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0"/>
        <w:rPr>
          <w:rFonts w:ascii="Arial" w:hAnsi="Arial" w:cs="Arial"/>
          <w:b/>
          <w:bCs/>
          <w:sz w:val="28"/>
        </w:rPr>
      </w:pPr>
      <w:r>
        <w:rPr>
          <w:rFonts w:ascii="Arial" w:hAnsi="Arial" w:cs="Arial"/>
          <w:b/>
          <w:bCs/>
          <w:sz w:val="28"/>
        </w:rPr>
        <w:t>3GPP TSG RAN WG1 #112bis-e</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R1-2303227</w:t>
      </w:r>
    </w:p>
    <w:p>
      <w:pPr>
        <w:tabs>
          <w:tab w:val="center" w:pos="4536"/>
          <w:tab w:val="right" w:pos="9072"/>
        </w:tabs>
        <w:outlineLvl w:val="0"/>
        <w:rPr>
          <w:rFonts w:ascii="Arial" w:hAnsi="Arial" w:eastAsia="MS Mincho" w:cs="Arial"/>
          <w:b/>
          <w:bCs/>
          <w:sz w:val="28"/>
          <w:lang w:eastAsia="ja-JP"/>
        </w:rPr>
      </w:pPr>
      <w:r>
        <w:rPr>
          <w:rFonts w:ascii="Arial" w:hAnsi="Arial" w:eastAsia="MS Mincho" w:cs="Arial"/>
          <w:b/>
          <w:bCs/>
          <w:sz w:val="28"/>
          <w:lang w:eastAsia="ja-JP"/>
        </w:rPr>
        <w:t>e-Meeting, April 17</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April 26</w:t>
      </w:r>
      <w:r>
        <w:rPr>
          <w:rFonts w:ascii="Arial" w:hAnsi="Arial" w:eastAsia="MS Mincho" w:cs="Arial"/>
          <w:b/>
          <w:bCs/>
          <w:sz w:val="28"/>
          <w:vertAlign w:val="superscript"/>
          <w:lang w:eastAsia="ja-JP"/>
        </w:rPr>
        <w:t>th</w:t>
      </w:r>
      <w:r>
        <w:rPr>
          <w:rFonts w:ascii="Arial" w:hAnsi="Arial" w:eastAsia="MS Mincho" w:cs="Arial"/>
          <w:b/>
          <w:bCs/>
          <w:sz w:val="28"/>
          <w:lang w:eastAsia="ja-JP"/>
        </w:rPr>
        <w:t>, 2023</w:t>
      </w:r>
    </w:p>
    <w:p>
      <w:pPr>
        <w:widowControl w:val="0"/>
        <w:spacing w:after="0"/>
        <w:jc w:val="both"/>
        <w:rPr>
          <w:sz w:val="24"/>
          <w:szCs w:val="24"/>
          <w:lang w:val="en-US" w:eastAsia="zh-CN"/>
        </w:rPr>
      </w:pPr>
    </w:p>
    <w:p>
      <w:pPr>
        <w:pStyle w:val="103"/>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other aspects on AI/ML for beam management</w:t>
      </w:r>
    </w:p>
    <w:p>
      <w:pPr>
        <w:pStyle w:val="103"/>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9.2.3.2</w:t>
      </w:r>
    </w:p>
    <w:p>
      <w:pPr>
        <w:pStyle w:val="103"/>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spacing w:after="120"/>
        <w:jc w:val="both"/>
        <w:rPr>
          <w:sz w:val="21"/>
          <w:szCs w:val="21"/>
          <w:lang w:eastAsia="zh-CN"/>
        </w:rPr>
      </w:pPr>
      <w:r>
        <w:rPr>
          <w:sz w:val="21"/>
          <w:szCs w:val="21"/>
        </w:rPr>
        <w:t xml:space="preserve">In </w:t>
      </w:r>
      <w:r>
        <w:rPr>
          <w:rFonts w:eastAsia="Yu Mincho"/>
          <w:bCs/>
          <w:iCs/>
          <w:sz w:val="21"/>
          <w:szCs w:val="21"/>
        </w:rPr>
        <w:t>RAN1#11</w:t>
      </w:r>
      <w:r>
        <w:rPr>
          <w:rFonts w:hint="eastAsia"/>
          <w:bCs/>
          <w:iCs/>
          <w:sz w:val="21"/>
          <w:szCs w:val="21"/>
          <w:lang w:val="en-US" w:eastAsia="zh-CN"/>
        </w:rPr>
        <w:t>2</w:t>
      </w:r>
      <w:r>
        <w:rPr>
          <w:rFonts w:eastAsia="Yu Mincho"/>
          <w:bCs/>
          <w:iCs/>
          <w:sz w:val="21"/>
          <w:szCs w:val="21"/>
        </w:rPr>
        <w:t xml:space="preserve"> </w:t>
      </w:r>
      <w:r>
        <w:rPr>
          <w:sz w:val="21"/>
          <w:szCs w:val="21"/>
        </w:rPr>
        <w:t>meeting [1], the following agreements for AI/ML for beam management have been approved.</w:t>
      </w:r>
      <w:r>
        <w:rPr>
          <w:sz w:val="21"/>
          <w:szCs w:val="21"/>
          <w:lang w:eastAsia="zh-CN"/>
        </w:rPr>
        <w:t xml:space="preserve"> </w:t>
      </w:r>
    </w:p>
    <w:p>
      <w:pPr>
        <w:spacing w:before="0" w:after="120"/>
        <w:outlineLvl w:val="9"/>
        <w:rPr>
          <w:rFonts w:ascii="Times" w:hAnsi="Times" w:eastAsia="Batang"/>
          <w:bCs/>
          <w:iCs/>
          <w:szCs w:val="24"/>
          <w:lang w:eastAsia="zh-CN"/>
        </w:rPr>
      </w:pPr>
      <w:r>
        <w:rPr>
          <w:rFonts w:ascii="Times" w:hAnsi="Times" w:eastAsia="宋体"/>
          <w:bCs/>
          <w:iCs/>
          <w:kern w:val="2"/>
          <w:szCs w:val="22"/>
          <w:u w:val="single"/>
          <w:lang w:eastAsia="zh-CN"/>
        </w:rPr>
        <w:t>Conclusion</w:t>
      </w:r>
    </w:p>
    <w:p>
      <w:pPr>
        <w:spacing w:before="0" w:after="120"/>
        <w:outlineLvl w:val="9"/>
        <w:rPr>
          <w:rFonts w:ascii="Times" w:hAnsi="Times" w:eastAsia="Batang"/>
          <w:b w:val="0"/>
          <w:bCs/>
          <w:i/>
          <w:szCs w:val="24"/>
          <w:lang w:eastAsia="zh-CN"/>
        </w:rPr>
      </w:pPr>
      <w:r>
        <w:rPr>
          <w:rFonts w:ascii="Times" w:hAnsi="Times" w:eastAsia="Batang"/>
          <w:b w:val="0"/>
          <w:bCs/>
          <w:i/>
          <w:szCs w:val="24"/>
          <w:lang w:eastAsia="zh-CN"/>
        </w:rPr>
        <w:t>For the sub use case BM-Case1 and BM-Case2, “Alt.2: DL Rx beam prediction” is deprioritized.</w:t>
      </w:r>
    </w:p>
    <w:p>
      <w:pPr>
        <w:spacing w:before="0" w:after="120"/>
        <w:rPr>
          <w:rFonts w:ascii="Times" w:hAnsi="Times" w:eastAsia="等线"/>
          <w:b w:val="0"/>
          <w:bCs/>
          <w:i/>
          <w:szCs w:val="24"/>
          <w:lang w:eastAsia="zh-CN"/>
        </w:rPr>
      </w:pPr>
    </w:p>
    <w:p>
      <w:pPr>
        <w:spacing w:before="0" w:after="120"/>
        <w:outlineLvl w:val="9"/>
        <w:rPr>
          <w:rFonts w:ascii="Times" w:hAnsi="Times" w:eastAsia="Batang"/>
          <w:b w:val="0"/>
          <w:bCs/>
          <w:i/>
          <w:szCs w:val="24"/>
          <w:highlight w:val="green"/>
          <w:lang w:eastAsia="zh-CN"/>
        </w:rPr>
      </w:pPr>
      <w:r>
        <w:rPr>
          <w:rFonts w:ascii="Times" w:hAnsi="Times" w:eastAsia="宋体"/>
          <w:b w:val="0"/>
          <w:bCs/>
          <w:i/>
          <w:kern w:val="2"/>
          <w:szCs w:val="22"/>
          <w:highlight w:val="green"/>
          <w:u w:val="single"/>
          <w:lang w:eastAsia="zh-CN"/>
        </w:rPr>
        <w:t>Agreement</w:t>
      </w:r>
      <w:r>
        <w:rPr>
          <w:rFonts w:ascii="Times" w:hAnsi="Times" w:eastAsia="Batang"/>
          <w:b w:val="0"/>
          <w:bCs/>
          <w:i/>
          <w:szCs w:val="24"/>
          <w:highlight w:val="green"/>
          <w:lang w:eastAsia="zh-CN"/>
        </w:rPr>
        <w:t xml:space="preserve"> </w:t>
      </w:r>
    </w:p>
    <w:p>
      <w:pPr>
        <w:spacing w:before="0" w:after="120"/>
        <w:rPr>
          <w:rFonts w:ascii="Times" w:hAnsi="Times" w:eastAsia="Batang"/>
          <w:b w:val="0"/>
          <w:bCs/>
          <w:i/>
          <w:szCs w:val="24"/>
          <w:lang w:eastAsia="zh-CN"/>
        </w:rPr>
      </w:pPr>
      <w:r>
        <w:rPr>
          <w:rFonts w:ascii="Times" w:hAnsi="Times" w:eastAsia="Batang"/>
          <w:b w:val="0"/>
          <w:bCs/>
          <w:i/>
          <w:szCs w:val="24"/>
          <w:lang w:eastAsia="zh-CN"/>
        </w:rPr>
        <w:t xml:space="preserve">Regarding </w:t>
      </w:r>
      <w:r>
        <w:rPr>
          <w:rFonts w:ascii="Times" w:hAnsi="Times" w:eastAsia="Batang"/>
          <w:b w:val="0"/>
          <w:bCs/>
          <w:i/>
          <w:szCs w:val="20"/>
          <w:lang w:eastAsia="en-US"/>
        </w:rPr>
        <w:t>the performance metric(s) of AI/ML model monitoring</w:t>
      </w:r>
      <w:r>
        <w:rPr>
          <w:rFonts w:ascii="Times" w:hAnsi="Times" w:eastAsia="Batang"/>
          <w:b w:val="0"/>
          <w:bCs/>
          <w:i/>
          <w:szCs w:val="24"/>
          <w:lang w:eastAsia="zh-CN"/>
        </w:rPr>
        <w:t xml:space="preserve"> for BM-Case1 and BM-Case2, study the following alternatives (including feasibility/necessity) with potential down-selection:</w:t>
      </w:r>
    </w:p>
    <w:p>
      <w:pPr>
        <w:numPr>
          <w:ilvl w:val="0"/>
          <w:numId w:val="7"/>
        </w:numPr>
        <w:spacing w:after="120"/>
        <w:ind w:left="720" w:hanging="360"/>
        <w:jc w:val="left"/>
        <w:rPr>
          <w:rFonts w:ascii="Times" w:hAnsi="Times" w:eastAsia="Batang" w:cs="Times New Roman"/>
          <w:b w:val="0"/>
          <w:bCs/>
          <w:i/>
          <w:szCs w:val="24"/>
          <w:lang w:val="en-GB" w:eastAsia="en-US" w:bidi="ar-SA"/>
        </w:rPr>
      </w:pPr>
      <w:r>
        <w:rPr>
          <w:rFonts w:ascii="Times" w:hAnsi="Times" w:eastAsia="Batang" w:cs="Times New Roman"/>
          <w:b w:val="0"/>
          <w:bCs/>
          <w:i/>
          <w:iCs/>
          <w:szCs w:val="20"/>
          <w:lang w:val="en-GB" w:eastAsia="en-US" w:bidi="ar-SA"/>
        </w:rPr>
        <w:t xml:space="preserve">Alt.1: Beam prediction accuracy related KPIs, e.g., Top-K/1 </w:t>
      </w:r>
      <w:r>
        <w:rPr>
          <w:rFonts w:hint="eastAsia" w:ascii="Times" w:hAnsi="Times" w:eastAsia="Batang" w:cs="Times New Roman"/>
          <w:b w:val="0"/>
          <w:bCs/>
          <w:i/>
          <w:iCs/>
          <w:szCs w:val="20"/>
          <w:lang w:val="en-GB" w:eastAsia="en-US" w:bidi="ar-SA"/>
        </w:rPr>
        <w:t>beam</w:t>
      </w:r>
      <w:r>
        <w:rPr>
          <w:rFonts w:ascii="Times" w:hAnsi="Times" w:eastAsia="Batang" w:cs="Times New Roman"/>
          <w:b w:val="0"/>
          <w:bCs/>
          <w:i/>
          <w:iCs/>
          <w:szCs w:val="20"/>
          <w:lang w:val="en-GB" w:eastAsia="en-US" w:bidi="ar-SA"/>
        </w:rPr>
        <w:t xml:space="preserve"> prediction accuracy</w:t>
      </w:r>
    </w:p>
    <w:p>
      <w:pPr>
        <w:numPr>
          <w:ilvl w:val="0"/>
          <w:numId w:val="7"/>
        </w:numPr>
        <w:spacing w:after="120"/>
        <w:ind w:left="720" w:hanging="360"/>
        <w:jc w:val="left"/>
        <w:rPr>
          <w:rFonts w:ascii="Times" w:hAnsi="Times" w:eastAsia="Batang" w:cs="Times New Roman"/>
          <w:b w:val="0"/>
          <w:bCs/>
          <w:i/>
          <w:iCs/>
          <w:szCs w:val="20"/>
          <w:lang w:val="en-GB" w:eastAsia="en-US" w:bidi="ar-SA"/>
        </w:rPr>
      </w:pPr>
      <w:r>
        <w:rPr>
          <w:rFonts w:ascii="Times" w:hAnsi="Times" w:eastAsia="Batang" w:cs="Times New Roman"/>
          <w:b w:val="0"/>
          <w:bCs/>
          <w:i/>
          <w:iCs/>
          <w:szCs w:val="20"/>
          <w:lang w:val="en-GB" w:eastAsia="en-US" w:bidi="ar-SA"/>
        </w:rPr>
        <w:t>Alt.2: Link quality related KPIs, e.g., throughput, L1-RSRP, L1-SINR, hypothetical BLER</w:t>
      </w:r>
    </w:p>
    <w:p>
      <w:pPr>
        <w:numPr>
          <w:ilvl w:val="0"/>
          <w:numId w:val="7"/>
        </w:numPr>
        <w:spacing w:after="120"/>
        <w:ind w:left="720" w:hanging="360"/>
        <w:jc w:val="left"/>
        <w:rPr>
          <w:rFonts w:ascii="Times" w:hAnsi="Times" w:eastAsia="Batang" w:cs="Times New Roman"/>
          <w:b w:val="0"/>
          <w:bCs/>
          <w:i/>
          <w:iCs/>
          <w:szCs w:val="20"/>
          <w:lang w:val="en-GB" w:eastAsia="en-US" w:bidi="ar-SA"/>
        </w:rPr>
      </w:pPr>
      <w:r>
        <w:rPr>
          <w:rFonts w:ascii="Times" w:hAnsi="Times" w:eastAsia="Batang" w:cs="Times New Roman"/>
          <w:b w:val="0"/>
          <w:bCs/>
          <w:i/>
          <w:iCs/>
          <w:szCs w:val="20"/>
          <w:lang w:val="en-GB" w:eastAsia="en-US" w:bidi="ar-SA"/>
        </w:rPr>
        <w:t xml:space="preserve">Alt.3: Performance metric based on input/output data distribution of AI/ML </w:t>
      </w:r>
    </w:p>
    <w:p>
      <w:pPr>
        <w:numPr>
          <w:ilvl w:val="0"/>
          <w:numId w:val="7"/>
        </w:numPr>
        <w:spacing w:after="120"/>
        <w:ind w:left="720" w:hanging="360"/>
        <w:jc w:val="left"/>
        <w:rPr>
          <w:rFonts w:ascii="Times" w:hAnsi="Times" w:eastAsia="Batang" w:cs="Times New Roman"/>
          <w:b w:val="0"/>
          <w:bCs/>
          <w:i/>
          <w:szCs w:val="24"/>
          <w:lang w:val="en-GB" w:eastAsia="en-US" w:bidi="ar-SA"/>
        </w:rPr>
      </w:pPr>
      <w:r>
        <w:rPr>
          <w:rFonts w:ascii="Times" w:hAnsi="Times" w:eastAsia="Batang" w:cs="Times New Roman"/>
          <w:b w:val="0"/>
          <w:bCs/>
          <w:i/>
          <w:iCs/>
          <w:szCs w:val="20"/>
          <w:lang w:val="en-GB" w:eastAsia="en-US" w:bidi="ar-SA"/>
        </w:rPr>
        <w:t>Alt.4: The L1-RSRP difference evaluat</w:t>
      </w:r>
      <w:r>
        <w:rPr>
          <w:rFonts w:ascii="Times" w:hAnsi="Times" w:eastAsia="Batang" w:cs="Times New Roman"/>
          <w:b w:val="0"/>
          <w:bCs/>
          <w:i/>
          <w:szCs w:val="24"/>
          <w:lang w:val="en-GB" w:eastAsia="en-US" w:bidi="ar-SA"/>
        </w:rPr>
        <w:t xml:space="preserve">ed by comparing measured RSRP and predicted RSRP </w:t>
      </w:r>
    </w:p>
    <w:p>
      <w:pPr>
        <w:numPr>
          <w:ilvl w:val="0"/>
          <w:numId w:val="7"/>
        </w:numPr>
        <w:spacing w:after="120"/>
        <w:ind w:left="720" w:hanging="360"/>
        <w:jc w:val="left"/>
        <w:rPr>
          <w:rFonts w:ascii="Times" w:hAnsi="Times" w:eastAsia="Batang" w:cs="Times New Roman"/>
          <w:b w:val="0"/>
          <w:bCs/>
          <w:i/>
          <w:szCs w:val="24"/>
          <w:lang w:val="en-GB" w:eastAsia="en-US" w:bidi="ar-SA"/>
        </w:rPr>
      </w:pPr>
      <w:r>
        <w:rPr>
          <w:rFonts w:ascii="Times" w:hAnsi="Times" w:eastAsia="Batang" w:cs="Times New Roman"/>
          <w:b w:val="0"/>
          <w:bCs/>
          <w:i/>
          <w:szCs w:val="24"/>
          <w:lang w:val="en-GB" w:eastAsia="en-US" w:bidi="ar-SA"/>
        </w:rPr>
        <w:t>Other alternatives are not precluded</w:t>
      </w:r>
    </w:p>
    <w:p>
      <w:pPr>
        <w:numPr>
          <w:ilvl w:val="0"/>
          <w:numId w:val="7"/>
        </w:numPr>
        <w:spacing w:after="120"/>
        <w:ind w:left="720" w:hanging="360"/>
        <w:jc w:val="left"/>
        <w:rPr>
          <w:rFonts w:ascii="Times" w:hAnsi="Times" w:eastAsia="Batang" w:cs="Times New Roman"/>
          <w:b w:val="0"/>
          <w:bCs/>
          <w:i/>
          <w:szCs w:val="24"/>
          <w:lang w:val="en-GB" w:eastAsia="en-US" w:bidi="ar-SA"/>
        </w:rPr>
      </w:pPr>
      <w:r>
        <w:rPr>
          <w:rFonts w:ascii="Times" w:hAnsi="Times" w:eastAsia="Batang" w:cs="Times New Roman"/>
          <w:b w:val="0"/>
          <w:bCs/>
          <w:i/>
          <w:szCs w:val="24"/>
          <w:lang w:val="en-GB" w:eastAsia="en-US" w:bidi="ar-SA"/>
        </w:rPr>
        <w:t>Note: At least the performance and spec impact should be considered</w:t>
      </w:r>
    </w:p>
    <w:p>
      <w:pPr>
        <w:spacing w:before="0" w:after="120"/>
        <w:rPr>
          <w:rFonts w:ascii="Times" w:hAnsi="Times" w:eastAsia="等线"/>
          <w:b w:val="0"/>
          <w:bCs/>
          <w:i/>
          <w:szCs w:val="24"/>
          <w:lang w:eastAsia="zh-CN"/>
        </w:rPr>
      </w:pPr>
    </w:p>
    <w:p>
      <w:pPr>
        <w:spacing w:before="0" w:after="120"/>
        <w:outlineLvl w:val="9"/>
        <w:rPr>
          <w:rFonts w:ascii="Times" w:hAnsi="Times" w:eastAsia="等线"/>
          <w:b w:val="0"/>
          <w:bCs/>
          <w:i/>
          <w:szCs w:val="24"/>
          <w:lang w:eastAsia="zh-CN"/>
        </w:rPr>
      </w:pPr>
      <w:r>
        <w:rPr>
          <w:rFonts w:ascii="Times" w:hAnsi="Times" w:eastAsia="等线"/>
          <w:b w:val="0"/>
          <w:bCs/>
          <w:i/>
          <w:szCs w:val="24"/>
          <w:lang w:eastAsia="zh-CN"/>
        </w:rPr>
        <w:t>Conclusion</w:t>
      </w:r>
    </w:p>
    <w:p>
      <w:pPr>
        <w:spacing w:before="0" w:after="120"/>
        <w:rPr>
          <w:rFonts w:ascii="Times" w:hAnsi="Times" w:eastAsia="Batang"/>
          <w:b w:val="0"/>
          <w:bCs/>
          <w:i/>
          <w:szCs w:val="24"/>
          <w:lang w:eastAsia="zh-CN"/>
        </w:rPr>
      </w:pPr>
      <w:r>
        <w:rPr>
          <w:rFonts w:ascii="Times" w:hAnsi="Times" w:eastAsia="Batang"/>
          <w:b w:val="0"/>
          <w:bCs/>
          <w:i/>
          <w:szCs w:val="24"/>
          <w:lang w:eastAsia="zh-CN"/>
        </w:rPr>
        <w:t>Regarding the explicit assistance information from UE to network for NW-side AI/ML model, RAN1 has no consensus to support the following information</w:t>
      </w:r>
    </w:p>
    <w:p>
      <w:pPr>
        <w:numPr>
          <w:ilvl w:val="0"/>
          <w:numId w:val="8"/>
        </w:numPr>
        <w:overflowPunct w:val="0"/>
        <w:autoSpaceDE w:val="0"/>
        <w:autoSpaceDN w:val="0"/>
        <w:adjustRightInd w:val="0"/>
        <w:spacing w:before="0" w:after="120"/>
        <w:ind w:left="720" w:hanging="360"/>
        <w:contextualSpacing/>
        <w:textAlignment w:val="baseline"/>
        <w:rPr>
          <w:rFonts w:ascii="Times" w:hAnsi="Times" w:eastAsia="Batang"/>
          <w:b w:val="0"/>
          <w:bCs/>
          <w:i/>
          <w:szCs w:val="24"/>
          <w:lang w:eastAsia="zh-CN"/>
        </w:rPr>
      </w:pPr>
      <w:r>
        <w:rPr>
          <w:rFonts w:ascii="Times" w:hAnsi="Times" w:eastAsia="Batang"/>
          <w:b w:val="0"/>
          <w:bCs/>
          <w:i/>
          <w:szCs w:val="24"/>
          <w:lang w:eastAsia="zh-CN"/>
        </w:rPr>
        <w:t>UE location</w:t>
      </w:r>
    </w:p>
    <w:p>
      <w:pPr>
        <w:numPr>
          <w:ilvl w:val="0"/>
          <w:numId w:val="8"/>
        </w:numPr>
        <w:overflowPunct w:val="0"/>
        <w:autoSpaceDE w:val="0"/>
        <w:autoSpaceDN w:val="0"/>
        <w:adjustRightInd w:val="0"/>
        <w:spacing w:before="0" w:after="120"/>
        <w:ind w:left="720" w:hanging="360"/>
        <w:contextualSpacing/>
        <w:textAlignment w:val="baseline"/>
        <w:rPr>
          <w:rFonts w:ascii="Times" w:hAnsi="Times" w:eastAsia="Batang"/>
          <w:b w:val="0"/>
          <w:bCs/>
          <w:i/>
          <w:szCs w:val="24"/>
          <w:lang w:eastAsia="zh-CN"/>
        </w:rPr>
      </w:pPr>
      <w:r>
        <w:rPr>
          <w:rFonts w:ascii="Times" w:hAnsi="Times" w:eastAsia="Batang"/>
          <w:b w:val="0"/>
          <w:bCs/>
          <w:i/>
          <w:szCs w:val="24"/>
          <w:lang w:eastAsia="zh-CN"/>
        </w:rPr>
        <w:t>UE moving direction</w:t>
      </w:r>
    </w:p>
    <w:p>
      <w:pPr>
        <w:numPr>
          <w:ilvl w:val="0"/>
          <w:numId w:val="8"/>
        </w:numPr>
        <w:overflowPunct w:val="0"/>
        <w:autoSpaceDE w:val="0"/>
        <w:autoSpaceDN w:val="0"/>
        <w:adjustRightInd w:val="0"/>
        <w:spacing w:before="0" w:after="120"/>
        <w:ind w:left="720" w:hanging="360"/>
        <w:contextualSpacing/>
        <w:textAlignment w:val="baseline"/>
        <w:rPr>
          <w:rFonts w:ascii="Times" w:hAnsi="Times" w:eastAsia="Batang"/>
          <w:b w:val="0"/>
          <w:bCs/>
          <w:i/>
          <w:szCs w:val="24"/>
          <w:lang w:eastAsia="zh-CN"/>
        </w:rPr>
      </w:pPr>
      <w:r>
        <w:rPr>
          <w:rFonts w:ascii="Times" w:hAnsi="Times" w:eastAsia="Batang"/>
          <w:b w:val="0"/>
          <w:bCs/>
          <w:i/>
          <w:szCs w:val="24"/>
          <w:lang w:eastAsia="zh-CN"/>
        </w:rPr>
        <w:t>UE Rx beam shape/direction</w:t>
      </w:r>
    </w:p>
    <w:p>
      <w:pPr>
        <w:spacing w:before="0" w:after="120"/>
        <w:rPr>
          <w:rFonts w:ascii="Times" w:hAnsi="Times" w:eastAsia="等线"/>
          <w:b w:val="0"/>
          <w:bCs/>
          <w:i/>
          <w:szCs w:val="24"/>
          <w:lang w:eastAsia="zh-CN"/>
        </w:rPr>
      </w:pPr>
    </w:p>
    <w:p>
      <w:pPr>
        <w:spacing w:before="0" w:after="120"/>
        <w:outlineLvl w:val="9"/>
        <w:rPr>
          <w:rFonts w:ascii="Times" w:hAnsi="Times" w:eastAsia="宋体"/>
          <w:b w:val="0"/>
          <w:bCs/>
          <w:iCs/>
          <w:kern w:val="2"/>
          <w:szCs w:val="22"/>
          <w:highlight w:val="green"/>
          <w:lang w:eastAsia="zh-CN"/>
        </w:rPr>
      </w:pPr>
      <w:r>
        <w:rPr>
          <w:rFonts w:ascii="Times" w:hAnsi="Times" w:eastAsia="宋体"/>
          <w:b w:val="0"/>
          <w:bCs/>
          <w:iCs/>
          <w:kern w:val="2"/>
          <w:szCs w:val="22"/>
          <w:highlight w:val="green"/>
          <w:lang w:eastAsia="zh-CN"/>
        </w:rPr>
        <w:t>Agreement</w:t>
      </w:r>
    </w:p>
    <w:p>
      <w:pPr>
        <w:spacing w:before="0" w:after="120"/>
        <w:rPr>
          <w:rFonts w:ascii="Times" w:hAnsi="Times" w:eastAsia="Batang"/>
          <w:b w:val="0"/>
          <w:bCs/>
          <w:i/>
          <w:iCs/>
          <w:szCs w:val="20"/>
          <w:lang w:eastAsia="zh-CN"/>
        </w:rPr>
      </w:pPr>
      <w:r>
        <w:rPr>
          <w:rFonts w:ascii="Times" w:hAnsi="Times" w:eastAsia="Batang"/>
          <w:b w:val="0"/>
          <w:bCs/>
          <w:i/>
          <w:iCs/>
          <w:szCs w:val="20"/>
          <w:lang w:eastAsia="zh-CN"/>
        </w:rPr>
        <w:t xml:space="preserve">For BM-Case1 and BM-Case2 with a UE-side AI/ML model, study the necessity, feasibility and the potential specification impact (if needed) of the following information reported from UE to network: </w:t>
      </w:r>
    </w:p>
    <w:p>
      <w:pPr>
        <w:numPr>
          <w:ilvl w:val="0"/>
          <w:numId w:val="9"/>
        </w:numPr>
        <w:overflowPunct w:val="0"/>
        <w:autoSpaceDE w:val="0"/>
        <w:autoSpaceDN w:val="0"/>
        <w:adjustRightInd w:val="0"/>
        <w:spacing w:before="0" w:after="180"/>
        <w:ind w:left="720" w:hanging="360"/>
        <w:contextualSpacing/>
        <w:textAlignment w:val="baseline"/>
        <w:rPr>
          <w:rFonts w:ascii="Times" w:hAnsi="Times" w:eastAsia="宋体"/>
          <w:b w:val="0"/>
          <w:bCs/>
          <w:i/>
          <w:szCs w:val="20"/>
          <w:highlight w:val="none"/>
          <w:lang w:eastAsia="zh-CN"/>
        </w:rPr>
      </w:pPr>
      <w:r>
        <w:rPr>
          <w:rFonts w:ascii="Times" w:hAnsi="Times" w:eastAsia="宋体"/>
          <w:b w:val="0"/>
          <w:bCs/>
          <w:i/>
          <w:szCs w:val="20"/>
          <w:lang w:eastAsia="zh-CN"/>
        </w:rPr>
        <w:t>Predicted L1</w:t>
      </w:r>
      <w:r>
        <w:rPr>
          <w:rFonts w:ascii="Times" w:hAnsi="Times" w:eastAsia="宋体"/>
          <w:b w:val="0"/>
          <w:bCs/>
          <w:i/>
          <w:color w:val="000000"/>
          <w:szCs w:val="20"/>
          <w:lang w:eastAsia="zh-CN"/>
        </w:rPr>
        <w:t xml:space="preserve">-RSRP(s) corresponding to the </w:t>
      </w:r>
      <w:r>
        <w:rPr>
          <w:rFonts w:ascii="Times" w:hAnsi="Times" w:eastAsia="宋体"/>
          <w:b w:val="0"/>
          <w:bCs/>
          <w:i/>
          <w:color w:val="000000"/>
          <w:szCs w:val="20"/>
          <w:highlight w:val="none"/>
          <w:lang w:eastAsia="zh-CN"/>
        </w:rPr>
        <w:t>DL Tx beam(s) or beam pair(s)</w:t>
      </w:r>
    </w:p>
    <w:p>
      <w:pPr>
        <w:numPr>
          <w:ilvl w:val="1"/>
          <w:numId w:val="9"/>
        </w:numPr>
        <w:overflowPunct w:val="0"/>
        <w:autoSpaceDE w:val="0"/>
        <w:autoSpaceDN w:val="0"/>
        <w:adjustRightInd w:val="0"/>
        <w:spacing w:before="0" w:after="180"/>
        <w:ind w:left="1440" w:hanging="360"/>
        <w:contextualSpacing/>
        <w:textAlignment w:val="baseline"/>
        <w:rPr>
          <w:rFonts w:ascii="Times" w:hAnsi="Times" w:eastAsia="宋体"/>
          <w:b w:val="0"/>
          <w:bCs/>
          <w:i/>
          <w:szCs w:val="20"/>
          <w:highlight w:val="none"/>
          <w:lang w:eastAsia="zh-CN"/>
        </w:rPr>
      </w:pPr>
      <w:r>
        <w:rPr>
          <w:rFonts w:ascii="Times" w:hAnsi="Times" w:eastAsia="宋体"/>
          <w:b w:val="0"/>
          <w:bCs/>
          <w:i/>
          <w:szCs w:val="20"/>
          <w:highlight w:val="none"/>
          <w:lang w:eastAsia="zh-CN"/>
        </w:rPr>
        <w:t>Whether/how to differentiate predicted L1-RSRP and measured L1-RSRP</w:t>
      </w:r>
      <w:r>
        <w:rPr>
          <w:rFonts w:hint="eastAsia" w:ascii="Times" w:hAnsi="Times"/>
          <w:b w:val="0"/>
          <w:bCs/>
          <w:i/>
          <w:szCs w:val="20"/>
          <w:highlight w:val="none"/>
          <w:lang w:val="en-US" w:eastAsia="zh-CN"/>
        </w:rPr>
        <w:t xml:space="preserve"> </w:t>
      </w:r>
    </w:p>
    <w:p>
      <w:pPr>
        <w:numPr>
          <w:ilvl w:val="0"/>
          <w:numId w:val="9"/>
        </w:numPr>
        <w:ind w:left="720" w:leftChars="0" w:hanging="360"/>
        <w:contextualSpacing/>
        <w:rPr>
          <w:rFonts w:ascii="Times" w:hAnsi="Times" w:eastAsia="宋体" w:cs="Times New Roman"/>
          <w:b w:val="0"/>
          <w:bCs/>
          <w:i/>
          <w:color w:val="000000"/>
          <w:szCs w:val="20"/>
          <w:highlight w:val="none"/>
          <w:lang w:val="en-GB" w:eastAsia="zh-CN" w:bidi="ar-SA"/>
        </w:rPr>
      </w:pPr>
      <w:r>
        <w:rPr>
          <w:rFonts w:ascii="Times" w:hAnsi="Times" w:eastAsia="宋体" w:cs="Times New Roman"/>
          <w:b w:val="0"/>
          <w:bCs/>
          <w:i/>
          <w:color w:val="000000"/>
          <w:szCs w:val="20"/>
          <w:highlight w:val="none"/>
          <w:lang w:val="en-GB" w:eastAsia="zh-CN" w:bidi="ar-SA"/>
        </w:rPr>
        <w:t>Confidence/probability information related to the output of AI/ML model inference (e.g., predicted beams)</w:t>
      </w:r>
    </w:p>
    <w:p>
      <w:pPr>
        <w:numPr>
          <w:ilvl w:val="1"/>
          <w:numId w:val="9"/>
        </w:numPr>
        <w:ind w:left="1440" w:leftChars="0" w:hanging="360"/>
        <w:contextualSpacing/>
        <w:rPr>
          <w:rFonts w:ascii="Times" w:hAnsi="Times" w:eastAsia="宋体" w:cs="Times New Roman"/>
          <w:b w:val="0"/>
          <w:bCs/>
          <w:i/>
          <w:szCs w:val="20"/>
          <w:highlight w:val="none"/>
          <w:lang w:val="en-GB" w:eastAsia="zh-CN" w:bidi="ar-SA"/>
        </w:rPr>
      </w:pPr>
      <w:r>
        <w:rPr>
          <w:rFonts w:ascii="Times" w:hAnsi="Times" w:eastAsia="宋体" w:cs="Times New Roman"/>
          <w:b w:val="0"/>
          <w:bCs/>
          <w:i/>
          <w:szCs w:val="20"/>
          <w:highlight w:val="none"/>
          <w:lang w:val="en-GB" w:eastAsia="zh-CN" w:bidi="ar-SA"/>
        </w:rPr>
        <w:t>FFS: Definition/content of confidence/probability information</w:t>
      </w:r>
    </w:p>
    <w:p>
      <w:pPr>
        <w:numPr>
          <w:ilvl w:val="0"/>
          <w:numId w:val="9"/>
        </w:numPr>
        <w:ind w:left="720" w:leftChars="0" w:hanging="360"/>
        <w:contextualSpacing/>
        <w:rPr>
          <w:rFonts w:ascii="Times" w:hAnsi="Times" w:eastAsia="宋体" w:cs="Times New Roman"/>
          <w:b w:val="0"/>
          <w:bCs/>
          <w:i/>
          <w:szCs w:val="20"/>
          <w:highlight w:val="none"/>
          <w:lang w:val="en-GB" w:eastAsia="zh-CN" w:bidi="ar-SA"/>
        </w:rPr>
      </w:pPr>
      <w:r>
        <w:rPr>
          <w:rFonts w:ascii="Times" w:hAnsi="Times" w:eastAsia="宋体" w:cs="Times New Roman"/>
          <w:b w:val="0"/>
          <w:bCs/>
          <w:i/>
          <w:szCs w:val="20"/>
          <w:highlight w:val="none"/>
          <w:lang w:val="en-GB" w:eastAsia="zh-CN" w:bidi="ar-SA"/>
        </w:rPr>
        <w:t>Note: At least the performance and spec impact should be considered</w:t>
      </w:r>
    </w:p>
    <w:p>
      <w:pPr>
        <w:numPr>
          <w:ilvl w:val="0"/>
          <w:numId w:val="0"/>
        </w:numPr>
        <w:ind w:left="360" w:leftChars="0"/>
        <w:contextualSpacing/>
        <w:rPr>
          <w:rFonts w:ascii="Times" w:hAnsi="Times" w:eastAsia="宋体" w:cs="Times New Roman"/>
          <w:b w:val="0"/>
          <w:bCs/>
          <w:i/>
          <w:szCs w:val="20"/>
          <w:lang w:val="en-GB" w:eastAsia="zh-CN" w:bidi="ar-SA"/>
        </w:rPr>
      </w:pPr>
    </w:p>
    <w:p>
      <w:pPr>
        <w:spacing w:before="0" w:after="120"/>
        <w:outlineLvl w:val="9"/>
        <w:rPr>
          <w:rFonts w:ascii="Times" w:hAnsi="Times" w:eastAsia="等线"/>
          <w:b w:val="0"/>
          <w:bCs/>
          <w:i/>
          <w:szCs w:val="24"/>
          <w:highlight w:val="green"/>
          <w:lang w:eastAsia="zh-CN"/>
        </w:rPr>
      </w:pPr>
      <w:r>
        <w:rPr>
          <w:rFonts w:hint="eastAsia" w:ascii="Times" w:hAnsi="Times" w:eastAsia="等线"/>
          <w:b w:val="0"/>
          <w:bCs/>
          <w:i/>
          <w:szCs w:val="24"/>
          <w:highlight w:val="green"/>
          <w:lang w:eastAsia="zh-CN"/>
        </w:rPr>
        <w:t>A</w:t>
      </w:r>
      <w:r>
        <w:rPr>
          <w:rFonts w:ascii="Times" w:hAnsi="Times" w:eastAsia="等线"/>
          <w:b w:val="0"/>
          <w:bCs/>
          <w:i/>
          <w:szCs w:val="24"/>
          <w:highlight w:val="green"/>
          <w:lang w:eastAsia="zh-CN"/>
        </w:rPr>
        <w:t>greement</w:t>
      </w:r>
    </w:p>
    <w:p>
      <w:pPr>
        <w:spacing w:before="0" w:after="120"/>
        <w:rPr>
          <w:rFonts w:ascii="Times" w:hAnsi="Times" w:eastAsia="Batang"/>
          <w:b w:val="0"/>
          <w:bCs/>
          <w:i/>
          <w:iCs/>
          <w:szCs w:val="20"/>
          <w:lang w:eastAsia="zh-CN"/>
        </w:rPr>
      </w:pPr>
      <w:r>
        <w:rPr>
          <w:rFonts w:ascii="Times" w:hAnsi="Times" w:eastAsia="Batang"/>
          <w:b w:val="0"/>
          <w:bCs/>
          <w:i/>
          <w:iCs/>
          <w:szCs w:val="20"/>
          <w:lang w:eastAsia="zh-CN"/>
        </w:rPr>
        <w:t xml:space="preserve">For BM-Case1 and BM-Case2 with a UE-side AI/ML model, study potential specification impact of AI model inference from the following additional aspects on top of previous agreements: </w:t>
      </w:r>
    </w:p>
    <w:p>
      <w:pPr>
        <w:numPr>
          <w:ilvl w:val="0"/>
          <w:numId w:val="9"/>
        </w:numPr>
        <w:overflowPunct w:val="0"/>
        <w:autoSpaceDE w:val="0"/>
        <w:autoSpaceDN w:val="0"/>
        <w:adjustRightInd w:val="0"/>
        <w:spacing w:before="0" w:after="180"/>
        <w:ind w:left="720" w:hanging="360"/>
        <w:contextualSpacing/>
        <w:textAlignment w:val="baseline"/>
        <w:rPr>
          <w:rFonts w:ascii="Times" w:hAnsi="Times" w:eastAsia="宋体"/>
          <w:b w:val="0"/>
          <w:bCs/>
          <w:i/>
          <w:color w:val="000000"/>
          <w:szCs w:val="20"/>
          <w:lang w:eastAsia="zh-CN"/>
        </w:rPr>
      </w:pPr>
      <w:r>
        <w:rPr>
          <w:rFonts w:ascii="Times" w:hAnsi="Times" w:eastAsia="宋体"/>
          <w:b w:val="0"/>
          <w:bCs/>
          <w:i/>
          <w:color w:val="000000"/>
          <w:szCs w:val="20"/>
          <w:lang w:eastAsia="zh-CN"/>
        </w:rPr>
        <w:t>Indication of the associated Set A from network to UE, e.g., association/mapping of beams within Set A and beams within Set B if applicable</w:t>
      </w:r>
      <w:r>
        <w:rPr>
          <w:rFonts w:hint="eastAsia" w:ascii="Times" w:hAnsi="Times" w:eastAsia="宋体"/>
          <w:b w:val="0"/>
          <w:bCs/>
          <w:i/>
          <w:color w:val="000000"/>
          <w:szCs w:val="20"/>
          <w:lang w:eastAsia="zh-CN"/>
        </w:rPr>
        <w:t xml:space="preserve"> </w:t>
      </w:r>
    </w:p>
    <w:p>
      <w:pPr>
        <w:numPr>
          <w:ilvl w:val="0"/>
          <w:numId w:val="9"/>
        </w:numPr>
        <w:overflowPunct w:val="0"/>
        <w:autoSpaceDE w:val="0"/>
        <w:autoSpaceDN w:val="0"/>
        <w:adjustRightInd w:val="0"/>
        <w:spacing w:before="0" w:after="180"/>
        <w:ind w:left="720" w:hanging="360"/>
        <w:contextualSpacing/>
        <w:textAlignment w:val="baseline"/>
        <w:rPr>
          <w:rFonts w:ascii="Times" w:hAnsi="Times" w:eastAsia="宋体"/>
          <w:b w:val="0"/>
          <w:bCs/>
          <w:i/>
          <w:color w:val="000000"/>
          <w:szCs w:val="20"/>
          <w:lang w:eastAsia="zh-CN"/>
        </w:rPr>
      </w:pPr>
      <w:r>
        <w:rPr>
          <w:rFonts w:ascii="Times" w:hAnsi="Times" w:eastAsia="宋体"/>
          <w:b w:val="0"/>
          <w:bCs/>
          <w:i/>
          <w:color w:val="000000"/>
          <w:szCs w:val="20"/>
          <w:lang w:eastAsia="zh-CN"/>
        </w:rPr>
        <w:t>Beam indication from network for UE reception</w:t>
      </w:r>
      <w:r>
        <w:rPr>
          <w:rFonts w:hint="eastAsia" w:ascii="Times" w:hAnsi="Times" w:eastAsia="宋体"/>
          <w:b w:val="0"/>
          <w:bCs/>
          <w:i/>
          <w:color w:val="000000"/>
          <w:szCs w:val="20"/>
          <w:lang w:eastAsia="zh-CN"/>
        </w:rPr>
        <w:t xml:space="preserve"> </w:t>
      </w:r>
    </w:p>
    <w:p>
      <w:pPr>
        <w:numPr>
          <w:ilvl w:val="0"/>
          <w:numId w:val="9"/>
        </w:numPr>
        <w:overflowPunct w:val="0"/>
        <w:autoSpaceDE w:val="0"/>
        <w:autoSpaceDN w:val="0"/>
        <w:adjustRightInd w:val="0"/>
        <w:spacing w:before="0" w:after="180"/>
        <w:ind w:left="720" w:hanging="360"/>
        <w:contextualSpacing/>
        <w:textAlignment w:val="baseline"/>
        <w:rPr>
          <w:rFonts w:ascii="Times" w:hAnsi="Times" w:eastAsia="宋体"/>
          <w:b w:val="0"/>
          <w:bCs/>
          <w:i/>
          <w:color w:val="000000"/>
          <w:szCs w:val="20"/>
          <w:lang w:eastAsia="zh-CN"/>
        </w:rPr>
      </w:pPr>
      <w:r>
        <w:rPr>
          <w:rFonts w:ascii="Times" w:hAnsi="Times" w:eastAsia="宋体"/>
          <w:b w:val="0"/>
          <w:bCs/>
          <w:i/>
          <w:color w:val="000000"/>
          <w:szCs w:val="24"/>
          <w:lang w:eastAsia="zh-CN"/>
        </w:rPr>
        <w:t>Note: The second bullet may or may not have additional specification impact (e.g., legacy mechanism may be reused).</w:t>
      </w:r>
    </w:p>
    <w:p>
      <w:pPr>
        <w:spacing w:before="0" w:after="120"/>
        <w:rPr>
          <w:rFonts w:ascii="Times" w:hAnsi="Times" w:eastAsia="等线"/>
          <w:b w:val="0"/>
          <w:bCs/>
          <w:i/>
          <w:szCs w:val="24"/>
          <w:lang w:eastAsia="zh-CN"/>
        </w:rPr>
      </w:pPr>
    </w:p>
    <w:p>
      <w:pPr>
        <w:spacing w:before="0" w:after="120"/>
        <w:outlineLvl w:val="9"/>
        <w:rPr>
          <w:rFonts w:ascii="Times" w:hAnsi="Times" w:eastAsia="等线"/>
          <w:b w:val="0"/>
          <w:bCs/>
          <w:iCs/>
          <w:szCs w:val="24"/>
          <w:lang w:eastAsia="zh-CN"/>
        </w:rPr>
      </w:pPr>
      <w:r>
        <w:rPr>
          <w:rFonts w:hint="eastAsia" w:ascii="Times" w:hAnsi="Times" w:eastAsia="等线"/>
          <w:b w:val="0"/>
          <w:bCs/>
          <w:iCs/>
          <w:szCs w:val="24"/>
          <w:lang w:eastAsia="zh-CN"/>
        </w:rPr>
        <w:t>C</w:t>
      </w:r>
      <w:r>
        <w:rPr>
          <w:rFonts w:ascii="Times" w:hAnsi="Times" w:eastAsia="等线"/>
          <w:b w:val="0"/>
          <w:bCs/>
          <w:iCs/>
          <w:szCs w:val="24"/>
          <w:lang w:eastAsia="zh-CN"/>
        </w:rPr>
        <w:t>onclusion</w:t>
      </w:r>
    </w:p>
    <w:p>
      <w:pPr>
        <w:spacing w:before="0" w:after="120"/>
        <w:rPr>
          <w:rFonts w:ascii="Times" w:hAnsi="Times" w:eastAsia="Batang"/>
          <w:b w:val="0"/>
          <w:bCs/>
          <w:i/>
          <w:szCs w:val="24"/>
          <w:lang w:eastAsia="zh-CN"/>
        </w:rPr>
      </w:pPr>
      <w:r>
        <w:rPr>
          <w:rFonts w:ascii="Times" w:hAnsi="Times" w:eastAsia="Batang"/>
          <w:b w:val="0"/>
          <w:bCs/>
          <w:i/>
          <w:szCs w:val="24"/>
          <w:lang w:eastAsia="zh-CN"/>
        </w:rPr>
        <w:t xml:space="preserve">Regarding the </w:t>
      </w:r>
      <w:r>
        <w:rPr>
          <w:rFonts w:ascii="Times" w:hAnsi="Times" w:eastAsia="Batang"/>
          <w:b w:val="0"/>
          <w:bCs/>
          <w:i/>
          <w:color w:val="000000"/>
          <w:szCs w:val="24"/>
          <w:lang w:eastAsia="zh-CN"/>
        </w:rPr>
        <w:t>explicit</w:t>
      </w:r>
      <w:r>
        <w:rPr>
          <w:rFonts w:ascii="Times" w:hAnsi="Times" w:eastAsia="Batang"/>
          <w:b w:val="0"/>
          <w:bCs/>
          <w:i/>
          <w:color w:val="FF0000"/>
          <w:szCs w:val="24"/>
          <w:lang w:eastAsia="zh-CN"/>
        </w:rPr>
        <w:t xml:space="preserve"> </w:t>
      </w:r>
      <w:r>
        <w:rPr>
          <w:rFonts w:ascii="Times" w:hAnsi="Times" w:eastAsia="Batang"/>
          <w:b w:val="0"/>
          <w:bCs/>
          <w:i/>
          <w:szCs w:val="24"/>
          <w:lang w:eastAsia="zh-CN"/>
        </w:rPr>
        <w:t>assistance information from network to UE for UE-side AI/ML model, RAN1 has no consensus to support the following information</w:t>
      </w:r>
    </w:p>
    <w:p>
      <w:pPr>
        <w:numPr>
          <w:ilvl w:val="0"/>
          <w:numId w:val="8"/>
        </w:numPr>
        <w:overflowPunct w:val="0"/>
        <w:autoSpaceDE w:val="0"/>
        <w:autoSpaceDN w:val="0"/>
        <w:adjustRightInd w:val="0"/>
        <w:spacing w:before="0" w:after="120"/>
        <w:ind w:left="720" w:hanging="360"/>
        <w:contextualSpacing/>
        <w:textAlignment w:val="baseline"/>
        <w:rPr>
          <w:rFonts w:ascii="Times" w:hAnsi="Times" w:eastAsia="Batang"/>
          <w:b w:val="0"/>
          <w:bCs/>
          <w:i/>
          <w:szCs w:val="24"/>
          <w:lang w:eastAsia="zh-CN"/>
        </w:rPr>
      </w:pPr>
      <w:r>
        <w:rPr>
          <w:rFonts w:ascii="Times" w:hAnsi="Times" w:eastAsia="Batang"/>
          <w:b w:val="0"/>
          <w:bCs/>
          <w:i/>
          <w:szCs w:val="24"/>
          <w:lang w:eastAsia="zh-CN"/>
        </w:rPr>
        <w:t>NW-side beam shape information</w:t>
      </w:r>
    </w:p>
    <w:p>
      <w:pPr>
        <w:numPr>
          <w:ilvl w:val="1"/>
          <w:numId w:val="8"/>
        </w:numPr>
        <w:overflowPunct w:val="0"/>
        <w:autoSpaceDE w:val="0"/>
        <w:autoSpaceDN w:val="0"/>
        <w:adjustRightInd w:val="0"/>
        <w:spacing w:before="0" w:after="120"/>
        <w:ind w:left="1440" w:hanging="360"/>
        <w:contextualSpacing/>
        <w:textAlignment w:val="baseline"/>
        <w:rPr>
          <w:rFonts w:ascii="Times" w:hAnsi="Times" w:eastAsia="Batang"/>
          <w:b w:val="0"/>
          <w:bCs/>
          <w:i/>
          <w:szCs w:val="24"/>
          <w:lang w:eastAsia="zh-CN"/>
        </w:rPr>
      </w:pPr>
      <w:r>
        <w:rPr>
          <w:rFonts w:ascii="Times" w:hAnsi="Times" w:eastAsia="Batang"/>
          <w:b w:val="0"/>
          <w:bCs/>
          <w:i/>
          <w:szCs w:val="24"/>
          <w:lang w:eastAsia="zh-CN"/>
        </w:rPr>
        <w:t>E.g., 3dB beamwidth, beam boresight directions, beam shape, Tx beam angle, etc.</w:t>
      </w:r>
    </w:p>
    <w:p>
      <w:pPr>
        <w:numPr>
          <w:ilvl w:val="0"/>
          <w:numId w:val="8"/>
        </w:numPr>
        <w:overflowPunct w:val="0"/>
        <w:autoSpaceDE w:val="0"/>
        <w:autoSpaceDN w:val="0"/>
        <w:adjustRightInd w:val="0"/>
        <w:spacing w:before="0" w:after="120"/>
        <w:ind w:left="720" w:hanging="360"/>
        <w:contextualSpacing/>
        <w:textAlignment w:val="baseline"/>
        <w:rPr>
          <w:rFonts w:ascii="Times" w:hAnsi="Times" w:eastAsia="Batang"/>
          <w:b w:val="0"/>
          <w:bCs/>
          <w:i/>
          <w:szCs w:val="24"/>
          <w:lang w:eastAsia="zh-CN"/>
        </w:rPr>
      </w:pPr>
      <w:r>
        <w:rPr>
          <w:rFonts w:ascii="Times" w:hAnsi="Times" w:eastAsia="Batang"/>
          <w:b w:val="0"/>
          <w:bCs/>
          <w:i/>
          <w:szCs w:val="24"/>
          <w:lang w:eastAsia="zh-CN"/>
        </w:rPr>
        <w:t xml:space="preserve">Note: </w:t>
      </w:r>
      <w:r>
        <w:rPr>
          <w:rFonts w:ascii="Times" w:hAnsi="Times" w:eastAsia="Batang"/>
          <w:b w:val="0"/>
          <w:bCs/>
          <w:i/>
          <w:color w:val="000000"/>
          <w:szCs w:val="24"/>
          <w:lang w:eastAsia="zh-CN"/>
        </w:rPr>
        <w:t xml:space="preserve">Other information (e.g., relative information) of Tx beam(s) preserving sensitive </w:t>
      </w:r>
      <w:r>
        <w:rPr>
          <w:rFonts w:ascii="Times" w:hAnsi="Times" w:eastAsia="Batang"/>
          <w:b w:val="0"/>
          <w:bCs/>
          <w:i/>
          <w:szCs w:val="24"/>
          <w:lang w:eastAsia="zh-CN"/>
        </w:rPr>
        <w:t xml:space="preserve">proprietary information is a separate discussion </w:t>
      </w:r>
    </w:p>
    <w:p>
      <w:pPr>
        <w:numPr>
          <w:ilvl w:val="1"/>
          <w:numId w:val="8"/>
        </w:numPr>
        <w:overflowPunct w:val="0"/>
        <w:autoSpaceDE w:val="0"/>
        <w:autoSpaceDN w:val="0"/>
        <w:adjustRightInd w:val="0"/>
        <w:spacing w:before="0" w:after="120"/>
        <w:ind w:left="1440" w:hanging="360"/>
        <w:contextualSpacing/>
        <w:textAlignment w:val="baseline"/>
        <w:rPr>
          <w:rFonts w:ascii="Times" w:hAnsi="Times" w:eastAsia="Batang"/>
          <w:b w:val="0"/>
          <w:bCs/>
          <w:i/>
          <w:szCs w:val="24"/>
          <w:lang w:eastAsia="zh-CN"/>
        </w:rPr>
      </w:pPr>
      <w:r>
        <w:rPr>
          <w:rFonts w:ascii="Times" w:hAnsi="Times" w:eastAsia="Batang"/>
          <w:b w:val="0"/>
          <w:bCs/>
          <w:i/>
          <w:szCs w:val="24"/>
          <w:lang w:eastAsia="zh-CN"/>
        </w:rPr>
        <w:t>e.g., some information following the same principle of Rel-17 positioning agreement</w:t>
      </w:r>
    </w:p>
    <w:p>
      <w:pPr>
        <w:spacing w:before="0" w:after="120"/>
        <w:rPr>
          <w:rFonts w:ascii="Times" w:hAnsi="Times" w:eastAsia="等线"/>
          <w:b w:val="0"/>
          <w:bCs/>
          <w:i/>
          <w:szCs w:val="24"/>
          <w:lang w:eastAsia="zh-CN"/>
        </w:rPr>
      </w:pPr>
    </w:p>
    <w:p>
      <w:pPr>
        <w:spacing w:before="0" w:after="120"/>
        <w:outlineLvl w:val="9"/>
        <w:rPr>
          <w:rFonts w:hint="eastAsia" w:ascii="Times" w:hAnsi="Times" w:eastAsia="等线"/>
          <w:b w:val="0"/>
          <w:bCs/>
          <w:iCs/>
          <w:szCs w:val="24"/>
          <w:highlight w:val="green"/>
          <w:lang w:eastAsia="zh-CN"/>
        </w:rPr>
      </w:pPr>
      <w:r>
        <w:rPr>
          <w:rFonts w:hint="eastAsia" w:ascii="Times" w:hAnsi="Times" w:eastAsia="等线"/>
          <w:b w:val="0"/>
          <w:bCs/>
          <w:iCs/>
          <w:szCs w:val="24"/>
          <w:highlight w:val="green"/>
          <w:lang w:eastAsia="zh-CN"/>
        </w:rPr>
        <w:t>A</w:t>
      </w:r>
      <w:r>
        <w:rPr>
          <w:rFonts w:ascii="Times" w:hAnsi="Times" w:eastAsia="等线"/>
          <w:b w:val="0"/>
          <w:bCs/>
          <w:iCs/>
          <w:szCs w:val="24"/>
          <w:highlight w:val="green"/>
          <w:lang w:eastAsia="zh-CN"/>
        </w:rPr>
        <w:t>greement</w:t>
      </w:r>
    </w:p>
    <w:p>
      <w:pPr>
        <w:spacing w:before="0" w:after="120"/>
        <w:rPr>
          <w:rFonts w:ascii="Times" w:hAnsi="Times" w:eastAsia="Batang"/>
          <w:b w:val="0"/>
          <w:bCs/>
          <w:i/>
          <w:szCs w:val="24"/>
          <w:lang w:eastAsia="zh-CN"/>
        </w:rPr>
      </w:pPr>
      <w:r>
        <w:rPr>
          <w:rFonts w:ascii="Times" w:hAnsi="Times" w:eastAsia="Batang"/>
          <w:b w:val="0"/>
          <w:bCs/>
          <w:i/>
          <w:szCs w:val="24"/>
          <w:lang w:eastAsia="zh-CN"/>
        </w:rPr>
        <w:t xml:space="preserve">For BM-Case1 and BM-Case2 with a UE-side AI/ML model, regarding </w:t>
      </w:r>
      <w:r>
        <w:rPr>
          <w:rFonts w:ascii="Times" w:hAnsi="Times" w:eastAsia="Batang"/>
          <w:b w:val="0"/>
          <w:bCs/>
          <w:i/>
          <w:szCs w:val="24"/>
          <w:lang w:eastAsia="en-US"/>
        </w:rPr>
        <w:t xml:space="preserve">NW-side performance monitoring, </w:t>
      </w:r>
      <w:r>
        <w:rPr>
          <w:rFonts w:ascii="Times" w:hAnsi="Times" w:eastAsia="Batang"/>
          <w:b w:val="0"/>
          <w:bCs/>
          <w:i/>
          <w:szCs w:val="24"/>
          <w:lang w:eastAsia="zh-CN"/>
        </w:rPr>
        <w:t xml:space="preserve">study the following aspects as a starting point including the study of necessity: </w:t>
      </w:r>
    </w:p>
    <w:p>
      <w:pPr>
        <w:numPr>
          <w:ilvl w:val="0"/>
          <w:numId w:val="10"/>
        </w:numPr>
        <w:ind w:left="720" w:leftChars="0" w:hanging="360"/>
        <w:contextualSpacing/>
        <w:rPr>
          <w:rFonts w:ascii="Times" w:hAnsi="Times" w:eastAsia="Yu Mincho" w:cs="Times New Roman"/>
          <w:b w:val="0"/>
          <w:bCs/>
          <w:i/>
          <w:szCs w:val="24"/>
          <w:lang w:val="en-GB" w:eastAsia="en-US" w:bidi="ar-SA"/>
        </w:rPr>
      </w:pPr>
      <w:r>
        <w:rPr>
          <w:rFonts w:ascii="Times" w:hAnsi="Times" w:eastAsia="Yu Mincho" w:cs="Times New Roman"/>
          <w:b w:val="0"/>
          <w:bCs/>
          <w:i/>
          <w:szCs w:val="24"/>
          <w:lang w:val="en-GB" w:eastAsia="en-US" w:bidi="ar-SA"/>
        </w:rPr>
        <w:t>Configuration/Signaling from gNB to UE for measurement and/or reporting</w:t>
      </w:r>
    </w:p>
    <w:p>
      <w:pPr>
        <w:numPr>
          <w:ilvl w:val="0"/>
          <w:numId w:val="10"/>
        </w:numPr>
        <w:ind w:left="720" w:leftChars="0" w:hanging="360"/>
        <w:contextualSpacing/>
        <w:rPr>
          <w:rFonts w:ascii="Times" w:hAnsi="Times" w:eastAsia="Yu Mincho" w:cs="Times New Roman"/>
          <w:b w:val="0"/>
          <w:bCs/>
          <w:i/>
          <w:szCs w:val="24"/>
          <w:lang w:val="en-GB" w:eastAsia="en-US" w:bidi="ar-SA"/>
        </w:rPr>
      </w:pPr>
      <w:r>
        <w:rPr>
          <w:rFonts w:ascii="Times" w:hAnsi="Times" w:eastAsia="Yu Mincho" w:cs="Times New Roman"/>
          <w:b w:val="0"/>
          <w:bCs/>
          <w:i/>
          <w:szCs w:val="24"/>
          <w:lang w:val="en-GB" w:eastAsia="en-US" w:bidi="ar-SA"/>
        </w:rPr>
        <w:t xml:space="preserve">UE reporting to NW (e.g., for the calculation of performance metric) </w:t>
      </w:r>
    </w:p>
    <w:p>
      <w:pPr>
        <w:numPr>
          <w:ilvl w:val="0"/>
          <w:numId w:val="10"/>
        </w:numPr>
        <w:spacing w:line="252" w:lineRule="auto"/>
        <w:ind w:left="720" w:leftChars="0" w:hanging="360"/>
        <w:contextualSpacing/>
        <w:rPr>
          <w:rFonts w:ascii="Times" w:hAnsi="Times" w:eastAsia="Yu Mincho" w:cs="Times New Roman"/>
          <w:b w:val="0"/>
          <w:bCs/>
          <w:i/>
          <w:color w:val="000000"/>
          <w:szCs w:val="24"/>
          <w:lang w:val="en-GB" w:eastAsia="en-US" w:bidi="ar-SA"/>
        </w:rPr>
      </w:pPr>
      <w:r>
        <w:rPr>
          <w:rFonts w:ascii="Times" w:hAnsi="Times" w:eastAsia="Batang" w:cs="Times New Roman"/>
          <w:b w:val="0"/>
          <w:bCs/>
          <w:i/>
          <w:iCs/>
          <w:color w:val="000000"/>
          <w:szCs w:val="20"/>
          <w:lang w:val="en-GB" w:eastAsia="en-US" w:bidi="ar-SA"/>
        </w:rPr>
        <w:t xml:space="preserve">Indication from NW for UE to do LCM operations </w:t>
      </w:r>
    </w:p>
    <w:p>
      <w:pPr>
        <w:numPr>
          <w:ilvl w:val="0"/>
          <w:numId w:val="10"/>
        </w:numPr>
        <w:ind w:left="720" w:leftChars="0" w:hanging="360"/>
        <w:contextualSpacing/>
        <w:rPr>
          <w:rFonts w:ascii="Times" w:hAnsi="Times" w:eastAsia="Yu Mincho" w:cs="Times New Roman"/>
          <w:b w:val="0"/>
          <w:bCs/>
          <w:i/>
          <w:szCs w:val="24"/>
          <w:lang w:val="en-GB" w:eastAsia="en-US" w:bidi="ar-SA"/>
        </w:rPr>
      </w:pPr>
      <w:r>
        <w:rPr>
          <w:rFonts w:ascii="Times" w:hAnsi="Times" w:eastAsia="Yu Mincho" w:cs="Times New Roman"/>
          <w:b w:val="0"/>
          <w:bCs/>
          <w:i/>
          <w:szCs w:val="24"/>
          <w:lang w:val="en-GB" w:eastAsia="en-US" w:bidi="ar-SA"/>
        </w:rPr>
        <w:t>Other aspect(s) is not precluded</w:t>
      </w:r>
    </w:p>
    <w:p>
      <w:pPr>
        <w:numPr>
          <w:ilvl w:val="0"/>
          <w:numId w:val="10"/>
        </w:numPr>
        <w:ind w:left="720" w:leftChars="0" w:hanging="360"/>
        <w:contextualSpacing/>
        <w:rPr>
          <w:rFonts w:ascii="Times" w:hAnsi="Times" w:eastAsia="Yu Mincho" w:cs="Times New Roman"/>
          <w:b w:val="0"/>
          <w:bCs/>
          <w:i/>
          <w:szCs w:val="24"/>
          <w:lang w:val="en-GB" w:eastAsia="en-US" w:bidi="ar-SA"/>
        </w:rPr>
      </w:pPr>
      <w:r>
        <w:rPr>
          <w:rFonts w:ascii="Times" w:hAnsi="Times" w:eastAsia="Yu Mincho" w:cs="Times New Roman"/>
          <w:b w:val="0"/>
          <w:bCs/>
          <w:i/>
          <w:szCs w:val="24"/>
          <w:lang w:val="en-GB" w:eastAsia="en-US" w:bidi="ar-SA"/>
        </w:rPr>
        <w:t>Note1: At least the performance and reporting overhead of model monitoring mechanism should be considered</w:t>
      </w:r>
    </w:p>
    <w:p>
      <w:pPr>
        <w:spacing w:before="0" w:after="0"/>
        <w:rPr>
          <w:rFonts w:ascii="Times" w:hAnsi="Times" w:eastAsia="等线"/>
          <w:b w:val="0"/>
          <w:bCs/>
          <w:szCs w:val="24"/>
          <w:lang w:eastAsia="zh-CN"/>
        </w:rPr>
      </w:pPr>
    </w:p>
    <w:p>
      <w:pPr>
        <w:spacing w:before="0" w:after="120"/>
        <w:outlineLvl w:val="9"/>
        <w:rPr>
          <w:rFonts w:ascii="Times" w:hAnsi="Times" w:eastAsia="Batang"/>
          <w:b w:val="0"/>
          <w:bCs/>
          <w:iCs/>
          <w:color w:val="000000"/>
          <w:szCs w:val="24"/>
          <w:highlight w:val="green"/>
          <w:lang w:eastAsia="zh-CN"/>
        </w:rPr>
      </w:pPr>
      <w:r>
        <w:rPr>
          <w:rFonts w:ascii="Times" w:hAnsi="Times" w:eastAsia="宋体"/>
          <w:b w:val="0"/>
          <w:bCs/>
          <w:iCs/>
          <w:color w:val="000000"/>
          <w:kern w:val="2"/>
          <w:szCs w:val="22"/>
          <w:highlight w:val="green"/>
          <w:lang w:eastAsia="zh-CN"/>
        </w:rPr>
        <w:t>Agreement</w:t>
      </w:r>
    </w:p>
    <w:p>
      <w:pPr>
        <w:spacing w:before="0" w:after="120"/>
        <w:rPr>
          <w:rFonts w:ascii="Times" w:hAnsi="Times" w:eastAsia="Batang"/>
          <w:b w:val="0"/>
          <w:bCs/>
          <w:i/>
          <w:color w:val="000000"/>
          <w:szCs w:val="24"/>
          <w:lang w:eastAsia="zh-CN"/>
        </w:rPr>
      </w:pPr>
      <w:r>
        <w:rPr>
          <w:rFonts w:ascii="Times" w:hAnsi="Times" w:eastAsia="Batang"/>
          <w:b w:val="0"/>
          <w:bCs/>
          <w:i/>
          <w:color w:val="000000"/>
          <w:szCs w:val="24"/>
          <w:lang w:eastAsia="zh-CN"/>
        </w:rPr>
        <w:t xml:space="preserve">For BM-Case1 and BM-Case2 with a UE-side AI/ML model, regarding </w:t>
      </w:r>
      <w:r>
        <w:rPr>
          <w:rFonts w:ascii="Times" w:hAnsi="Times" w:eastAsia="Batang"/>
          <w:b w:val="0"/>
          <w:bCs/>
          <w:i/>
          <w:color w:val="000000"/>
          <w:szCs w:val="24"/>
          <w:lang w:eastAsia="en-US"/>
        </w:rPr>
        <w:t xml:space="preserve">UE-side </w:t>
      </w:r>
      <w:r>
        <w:rPr>
          <w:rFonts w:ascii="Times" w:hAnsi="Times" w:eastAsia="Batang"/>
          <w:b w:val="0"/>
          <w:bCs/>
          <w:i/>
          <w:szCs w:val="24"/>
          <w:lang w:eastAsia="en-US"/>
        </w:rPr>
        <w:t>performance</w:t>
      </w:r>
      <w:r>
        <w:rPr>
          <w:rFonts w:ascii="Times" w:hAnsi="Times" w:eastAsia="Batang"/>
          <w:b w:val="0"/>
          <w:bCs/>
          <w:i/>
          <w:color w:val="000000"/>
          <w:szCs w:val="24"/>
          <w:lang w:eastAsia="en-US"/>
        </w:rPr>
        <w:t xml:space="preserve"> monitoring,</w:t>
      </w:r>
      <w:r>
        <w:rPr>
          <w:rFonts w:ascii="Times" w:hAnsi="Times" w:eastAsia="Batang"/>
          <w:b w:val="0"/>
          <w:bCs/>
          <w:i/>
          <w:color w:val="000000"/>
          <w:szCs w:val="24"/>
          <w:lang w:eastAsia="zh-CN"/>
        </w:rPr>
        <w:t xml:space="preserve"> study the following aspects as a starting point including the study of necessity and feasibility: </w:t>
      </w:r>
    </w:p>
    <w:p>
      <w:pPr>
        <w:numPr>
          <w:ilvl w:val="0"/>
          <w:numId w:val="10"/>
        </w:numPr>
        <w:ind w:left="720" w:leftChars="0" w:hanging="360"/>
        <w:contextualSpacing/>
        <w:rPr>
          <w:rFonts w:ascii="Times" w:hAnsi="Times" w:eastAsia="Yu Mincho" w:cs="Times New Roman"/>
          <w:b w:val="0"/>
          <w:bCs/>
          <w:i/>
          <w:color w:val="000000"/>
          <w:szCs w:val="24"/>
          <w:lang w:val="en-GB" w:eastAsia="en-US" w:bidi="ar-SA"/>
        </w:rPr>
      </w:pPr>
      <w:r>
        <w:rPr>
          <w:rFonts w:ascii="Times" w:hAnsi="Times" w:eastAsia="等线" w:cs="Times New Roman"/>
          <w:b w:val="0"/>
          <w:bCs/>
          <w:i/>
          <w:color w:val="000000"/>
          <w:szCs w:val="24"/>
          <w:lang w:val="en-GB" w:eastAsia="zh-CN" w:bidi="ar-SA"/>
        </w:rPr>
        <w:t xml:space="preserve">Indication/request/report from UE to gNB for performance monitoring </w:t>
      </w:r>
    </w:p>
    <w:p>
      <w:pPr>
        <w:numPr>
          <w:ilvl w:val="1"/>
          <w:numId w:val="10"/>
        </w:numPr>
        <w:ind w:left="1440" w:leftChars="0" w:hanging="360"/>
        <w:contextualSpacing/>
        <w:rPr>
          <w:rFonts w:ascii="Times" w:hAnsi="Times" w:eastAsia="Yu Mincho" w:cs="Times New Roman"/>
          <w:b w:val="0"/>
          <w:bCs/>
          <w:i/>
          <w:color w:val="000000"/>
          <w:szCs w:val="24"/>
          <w:lang w:val="en-GB" w:eastAsia="en-US" w:bidi="ar-SA"/>
        </w:rPr>
      </w:pPr>
      <w:r>
        <w:rPr>
          <w:rFonts w:ascii="Times" w:hAnsi="Times" w:eastAsia="Yu Mincho" w:cs="Times New Roman"/>
          <w:b w:val="0"/>
          <w:bCs/>
          <w:i/>
          <w:color w:val="000000"/>
          <w:szCs w:val="24"/>
          <w:lang w:val="en-GB" w:eastAsia="en-US" w:bidi="ar-SA"/>
        </w:rPr>
        <w:t>Note: The indictation</w:t>
      </w:r>
      <w:r>
        <w:rPr>
          <w:rFonts w:ascii="Times" w:hAnsi="Times" w:eastAsia="等线" w:cs="Times New Roman"/>
          <w:b w:val="0"/>
          <w:bCs/>
          <w:i/>
          <w:color w:val="000000"/>
          <w:szCs w:val="24"/>
          <w:lang w:val="en-GB" w:eastAsia="zh-CN" w:bidi="ar-SA"/>
        </w:rPr>
        <w:t>/request/report</w:t>
      </w:r>
      <w:r>
        <w:rPr>
          <w:rFonts w:ascii="Times" w:hAnsi="Times" w:eastAsia="Yu Mincho" w:cs="Times New Roman"/>
          <w:b w:val="0"/>
          <w:bCs/>
          <w:i/>
          <w:color w:val="000000"/>
          <w:szCs w:val="24"/>
          <w:lang w:val="en-GB" w:eastAsia="en-US" w:bidi="ar-SA"/>
        </w:rPr>
        <w:t xml:space="preserve"> may be not needed in some case(s)</w:t>
      </w:r>
    </w:p>
    <w:p>
      <w:pPr>
        <w:numPr>
          <w:ilvl w:val="0"/>
          <w:numId w:val="10"/>
        </w:numPr>
        <w:ind w:left="720" w:leftChars="0" w:hanging="360"/>
        <w:contextualSpacing/>
        <w:rPr>
          <w:rFonts w:ascii="Times" w:hAnsi="Times" w:eastAsia="Yu Mincho" w:cs="Times New Roman"/>
          <w:b w:val="0"/>
          <w:bCs/>
          <w:i/>
          <w:color w:val="000000"/>
          <w:szCs w:val="24"/>
          <w:lang w:val="en-GB" w:eastAsia="en-US" w:bidi="ar-SA"/>
        </w:rPr>
      </w:pPr>
      <w:r>
        <w:rPr>
          <w:rFonts w:ascii="Times" w:hAnsi="Times" w:eastAsia="Yu Mincho" w:cs="Times New Roman"/>
          <w:b w:val="0"/>
          <w:bCs/>
          <w:i/>
          <w:color w:val="000000"/>
          <w:szCs w:val="24"/>
          <w:lang w:val="en-GB" w:eastAsia="en-US" w:bidi="ar-SA"/>
        </w:rPr>
        <w:t>Configuration/Signaling from gNB to UE for performance monitoring</w:t>
      </w:r>
    </w:p>
    <w:p>
      <w:pPr>
        <w:numPr>
          <w:ilvl w:val="0"/>
          <w:numId w:val="10"/>
        </w:numPr>
        <w:ind w:left="720" w:leftChars="0" w:hanging="360"/>
        <w:contextualSpacing/>
        <w:rPr>
          <w:b w:val="0"/>
          <w:bCs/>
          <w:sz w:val="21"/>
          <w:szCs w:val="21"/>
          <w:lang w:eastAsia="zh-CN"/>
        </w:rPr>
      </w:pPr>
      <w:r>
        <w:rPr>
          <w:rFonts w:ascii="Times" w:hAnsi="Times" w:eastAsia="Yu Mincho" w:cs="Times New Roman"/>
          <w:b w:val="0"/>
          <w:bCs/>
          <w:i/>
          <w:color w:val="000000"/>
          <w:szCs w:val="24"/>
          <w:lang w:val="en-GB" w:eastAsia="en-US" w:bidi="ar-SA"/>
        </w:rPr>
        <w:t>Other aspect(s) is not precluded</w:t>
      </w:r>
    </w:p>
    <w:p>
      <w:pPr>
        <w:spacing w:before="240" w:beforeLines="100" w:after="120" w:afterLines="50"/>
        <w:jc w:val="both"/>
        <w:rPr>
          <w:sz w:val="21"/>
          <w:szCs w:val="21"/>
          <w:lang w:eastAsia="zh-CN"/>
        </w:rPr>
      </w:pPr>
      <w:r>
        <w:rPr>
          <w:sz w:val="21"/>
          <w:szCs w:val="21"/>
          <w:lang w:eastAsia="zh-CN"/>
        </w:rPr>
        <w:t>In this contribution, we concentrate on studying spatial domain beam prediction sub use case BM-Case1 and discuss the potential specification impact.</w:t>
      </w:r>
    </w:p>
    <w:p>
      <w:pPr>
        <w:pStyle w:val="2"/>
        <w:numPr>
          <w:ilvl w:val="0"/>
          <w:numId w:val="6"/>
        </w:numPr>
        <w:ind w:left="0" w:firstLine="0"/>
        <w:jc w:val="both"/>
        <w:rPr>
          <w:lang w:eastAsia="zh-CN"/>
        </w:rPr>
      </w:pPr>
      <w:r>
        <w:rPr>
          <w:lang w:eastAsia="zh-CN"/>
        </w:rPr>
        <w:t>Discussion on specification impact of BM-Case 1</w:t>
      </w:r>
    </w:p>
    <w:p>
      <w:pPr>
        <w:jc w:val="both"/>
        <w:rPr>
          <w:sz w:val="21"/>
          <w:szCs w:val="21"/>
          <w:lang w:val="en-US" w:eastAsia="zh-CN"/>
        </w:rPr>
      </w:pPr>
      <w:r>
        <w:rPr>
          <w:rFonts w:hint="eastAsia"/>
          <w:sz w:val="21"/>
          <w:szCs w:val="21"/>
          <w:lang w:val="en-US" w:eastAsia="zh-CN"/>
        </w:rPr>
        <w:t xml:space="preserve">In this section, </w:t>
      </w:r>
      <w:r>
        <w:rPr>
          <w:sz w:val="21"/>
          <w:szCs w:val="21"/>
          <w:lang w:val="en-US" w:eastAsia="zh-CN"/>
        </w:rPr>
        <w:t>we discuss the specification impact of BM-Case1, including the data collection,</w:t>
      </w:r>
      <w:r>
        <w:rPr>
          <w:rFonts w:hint="eastAsia"/>
          <w:sz w:val="21"/>
          <w:szCs w:val="21"/>
          <w:lang w:val="en-US" w:eastAsia="zh-CN"/>
        </w:rPr>
        <w:t xml:space="preserve"> inference </w:t>
      </w:r>
      <w:r>
        <w:rPr>
          <w:sz w:val="21"/>
          <w:szCs w:val="21"/>
          <w:lang w:val="en-US" w:eastAsia="zh-CN"/>
        </w:rPr>
        <w:t>procedure</w:t>
      </w:r>
      <w:r>
        <w:rPr>
          <w:rFonts w:hint="eastAsia"/>
          <w:sz w:val="21"/>
          <w:szCs w:val="21"/>
          <w:lang w:val="en-US" w:eastAsia="zh-CN"/>
        </w:rPr>
        <w:t xml:space="preserve">, and model monitoring. </w:t>
      </w:r>
    </w:p>
    <w:p>
      <w:pPr>
        <w:pStyle w:val="133"/>
        <w:keepNext/>
        <w:keepLines/>
        <w:numPr>
          <w:ilvl w:val="0"/>
          <w:numId w:val="1"/>
        </w:numPr>
        <w:pBdr>
          <w:top w:val="single" w:color="auto" w:sz="12" w:space="3"/>
        </w:pBdr>
        <w:spacing w:before="240" w:after="180"/>
        <w:ind w:leftChars="0"/>
        <w:outlineLvl w:val="0"/>
        <w:rPr>
          <w:rFonts w:ascii="Cambria" w:hAnsi="Cambria" w:eastAsia="宋体"/>
          <w:b/>
          <w:bCs/>
          <w:vanish/>
          <w:kern w:val="32"/>
          <w:sz w:val="32"/>
          <w:szCs w:val="32"/>
        </w:rPr>
      </w:pPr>
    </w:p>
    <w:p>
      <w:pPr>
        <w:pStyle w:val="3"/>
        <w:rPr>
          <w:rFonts w:eastAsiaTheme="minorEastAsia"/>
          <w:lang w:eastAsia="zh-CN"/>
        </w:rPr>
      </w:pPr>
      <w:r>
        <w:rPr>
          <w:rFonts w:eastAsiaTheme="minorEastAsia"/>
          <w:lang w:eastAsia="zh-CN"/>
        </w:rPr>
        <w:t>Data collection</w:t>
      </w:r>
    </w:p>
    <w:p>
      <w:pPr>
        <w:jc w:val="both"/>
        <w:rPr>
          <w:sz w:val="21"/>
          <w:szCs w:val="21"/>
          <w:lang w:val="en-US" w:eastAsia="zh-CN"/>
        </w:rPr>
      </w:pPr>
      <w:r>
        <w:rPr>
          <w:sz w:val="21"/>
          <w:szCs w:val="21"/>
          <w:lang w:val="en-US" w:eastAsia="zh-CN"/>
        </w:rPr>
        <w:t xml:space="preserve">For AI/ML based beam management, how to collect the data for training, testing, and performance monitoring should be considered. </w:t>
      </w:r>
    </w:p>
    <w:p>
      <w:pPr>
        <w:pStyle w:val="4"/>
        <w:ind w:left="720"/>
        <w:rPr>
          <w:rFonts w:ascii="Times New Roman" w:hAnsi="Times New Roman" w:cs="Times New Roman"/>
          <w:lang w:val="en-US" w:eastAsia="zh-CN"/>
        </w:rPr>
      </w:pPr>
      <w:r>
        <w:rPr>
          <w:rFonts w:hint="eastAsia" w:ascii="Times New Roman" w:hAnsi="Times New Roman" w:cs="Times New Roman"/>
          <w:lang w:val="en-US" w:eastAsia="zh-CN"/>
        </w:rPr>
        <w:t>Data collection</w:t>
      </w:r>
      <w:r>
        <w:rPr>
          <w:rFonts w:hint="eastAsia" w:ascii="Times New Roman" w:hAnsi="Times New Roman" w:cs="Times New Roman"/>
          <w:lang w:eastAsia="zh-CN"/>
        </w:rPr>
        <w:t xml:space="preserve"> at </w:t>
      </w:r>
      <w:r>
        <w:rPr>
          <w:rFonts w:ascii="Times New Roman" w:hAnsi="Times New Roman" w:cs="Times New Roman"/>
          <w:lang w:eastAsia="zh-CN"/>
        </w:rPr>
        <w:t>NW</w:t>
      </w:r>
      <w:r>
        <w:rPr>
          <w:rFonts w:hint="eastAsia" w:ascii="Times New Roman" w:hAnsi="Times New Roman" w:cs="Times New Roman"/>
          <w:lang w:eastAsia="zh-CN"/>
        </w:rPr>
        <w:t xml:space="preserve"> side</w:t>
      </w:r>
    </w:p>
    <w:p>
      <w:pPr>
        <w:jc w:val="both"/>
        <w:rPr>
          <w:rFonts w:hint="default"/>
          <w:sz w:val="21"/>
          <w:szCs w:val="21"/>
          <w:lang w:val="en-US" w:eastAsia="zh-CN"/>
        </w:rPr>
      </w:pPr>
      <w:r>
        <w:rPr>
          <w:rFonts w:hint="eastAsia"/>
          <w:sz w:val="21"/>
          <w:szCs w:val="21"/>
          <w:lang w:val="en-US" w:eastAsia="zh-CN"/>
        </w:rPr>
        <w:t>I</w:t>
      </w:r>
      <w:r>
        <w:rPr>
          <w:sz w:val="21"/>
          <w:szCs w:val="21"/>
          <w:lang w:val="en-US" w:eastAsia="zh-CN"/>
        </w:rPr>
        <w:t xml:space="preserve">f model training </w:t>
      </w:r>
      <w:r>
        <w:rPr>
          <w:rFonts w:hint="eastAsia"/>
          <w:sz w:val="21"/>
          <w:szCs w:val="21"/>
          <w:lang w:val="en-US" w:eastAsia="zh-CN"/>
        </w:rPr>
        <w:t>and data collection are</w:t>
      </w:r>
      <w:r>
        <w:rPr>
          <w:sz w:val="21"/>
          <w:szCs w:val="21"/>
          <w:lang w:val="en-US" w:eastAsia="zh-CN"/>
        </w:rPr>
        <w:t xml:space="preserve"> performed at the NW side</w:t>
      </w:r>
      <w:r>
        <w:rPr>
          <w:rFonts w:hint="eastAsia"/>
          <w:sz w:val="21"/>
          <w:szCs w:val="21"/>
          <w:lang w:val="en-US" w:eastAsia="zh-CN"/>
        </w:rPr>
        <w:t>, for both</w:t>
      </w:r>
      <w:r>
        <w:rPr>
          <w:sz w:val="21"/>
          <w:szCs w:val="21"/>
          <w:lang w:val="en-US" w:eastAsia="zh-CN"/>
        </w:rPr>
        <w:t xml:space="preserve"> Tx-Rx beam pair prediction</w:t>
      </w:r>
      <w:r>
        <w:rPr>
          <w:rFonts w:hint="eastAsia"/>
          <w:sz w:val="21"/>
          <w:szCs w:val="21"/>
          <w:lang w:val="en-US" w:eastAsia="zh-CN"/>
        </w:rPr>
        <w:t xml:space="preserve"> and </w:t>
      </w:r>
      <w:r>
        <w:rPr>
          <w:sz w:val="21"/>
          <w:szCs w:val="21"/>
          <w:lang w:val="en-US" w:eastAsia="zh-CN"/>
        </w:rPr>
        <w:t>Tx beam prediction</w:t>
      </w:r>
      <w:r>
        <w:rPr>
          <w:rFonts w:hint="eastAsia"/>
          <w:sz w:val="21"/>
          <w:szCs w:val="21"/>
          <w:lang w:val="en-US" w:eastAsia="zh-CN"/>
        </w:rPr>
        <w:t xml:space="preserve">, data collection depends on the input and output of AI model. </w:t>
      </w:r>
      <w:r>
        <w:rPr>
          <w:sz w:val="21"/>
          <w:szCs w:val="21"/>
          <w:lang w:val="en-US" w:eastAsia="zh-CN"/>
        </w:rPr>
        <w:t>For Alt.1 of BM-Case 1</w:t>
      </w:r>
      <w:r>
        <w:rPr>
          <w:rFonts w:hint="eastAsia"/>
          <w:sz w:val="21"/>
          <w:szCs w:val="21"/>
          <w:lang w:val="en-US" w:eastAsia="zh-CN"/>
        </w:rPr>
        <w:t>,</w:t>
      </w:r>
      <w:r>
        <w:rPr>
          <w:sz w:val="21"/>
          <w:szCs w:val="21"/>
          <w:lang w:val="en-US" w:eastAsia="zh-CN"/>
        </w:rPr>
        <w:t xml:space="preserve"> where Set A and Set B are different, to collect the model inputs and ground-truth labels, the network needs to transmit RS corresponding to the </w:t>
      </w:r>
      <w:r>
        <w:rPr>
          <w:rFonts w:hint="eastAsia"/>
          <w:sz w:val="21"/>
          <w:szCs w:val="21"/>
          <w:lang w:val="en-US" w:eastAsia="zh-CN"/>
        </w:rPr>
        <w:t xml:space="preserve">Tx </w:t>
      </w:r>
      <w:r>
        <w:rPr>
          <w:sz w:val="21"/>
          <w:szCs w:val="21"/>
          <w:lang w:val="en-US" w:eastAsia="zh-CN"/>
        </w:rPr>
        <w:t xml:space="preserve">beams of Set B and Set A, and UE </w:t>
      </w:r>
      <w:r>
        <w:rPr>
          <w:rFonts w:hint="eastAsia"/>
          <w:sz w:val="21"/>
          <w:szCs w:val="21"/>
          <w:lang w:val="en-US" w:eastAsia="zh-CN"/>
        </w:rPr>
        <w:t>needs to report</w:t>
      </w:r>
      <w:r>
        <w:rPr>
          <w:sz w:val="21"/>
          <w:szCs w:val="21"/>
          <w:lang w:val="en-US" w:eastAsia="zh-CN"/>
        </w:rPr>
        <w:t xml:space="preserve"> the RSRPs</w:t>
      </w:r>
      <w:r>
        <w:rPr>
          <w:rFonts w:hint="eastAsia"/>
          <w:sz w:val="21"/>
          <w:szCs w:val="21"/>
          <w:lang w:val="en-US" w:eastAsia="zh-CN"/>
        </w:rPr>
        <w:t>+[CRI]</w:t>
      </w:r>
      <w:r>
        <w:rPr>
          <w:sz w:val="21"/>
          <w:szCs w:val="21"/>
          <w:lang w:val="en-US" w:eastAsia="zh-CN"/>
        </w:rPr>
        <w:t xml:space="preserve"> of </w:t>
      </w:r>
      <w:r>
        <w:rPr>
          <w:rFonts w:hint="eastAsia"/>
          <w:sz w:val="21"/>
          <w:szCs w:val="21"/>
          <w:lang w:val="en-US" w:eastAsia="zh-CN"/>
        </w:rPr>
        <w:t>all</w:t>
      </w:r>
      <w:r>
        <w:rPr>
          <w:sz w:val="21"/>
          <w:szCs w:val="21"/>
          <w:lang w:val="en-US" w:eastAsia="zh-CN"/>
        </w:rPr>
        <w:t xml:space="preserve"> </w:t>
      </w:r>
      <w:r>
        <w:rPr>
          <w:rFonts w:hint="eastAsia"/>
          <w:sz w:val="21"/>
          <w:szCs w:val="21"/>
          <w:lang w:val="en-US" w:eastAsia="zh-CN"/>
        </w:rPr>
        <w:t>beams (</w:t>
      </w:r>
      <w:r>
        <w:rPr>
          <w:sz w:val="21"/>
          <w:szCs w:val="21"/>
          <w:lang w:val="en-US" w:eastAsia="zh-CN"/>
        </w:rPr>
        <w:t>beam pairs</w:t>
      </w:r>
      <w:r>
        <w:rPr>
          <w:rFonts w:hint="eastAsia"/>
          <w:sz w:val="21"/>
          <w:szCs w:val="21"/>
          <w:lang w:val="en-US" w:eastAsia="zh-CN"/>
        </w:rPr>
        <w:t>) in Set A+B, or UE reports</w:t>
      </w:r>
      <w:r>
        <w:rPr>
          <w:sz w:val="21"/>
          <w:szCs w:val="21"/>
          <w:lang w:val="en-US" w:eastAsia="zh-CN"/>
        </w:rPr>
        <w:t xml:space="preserve"> the RSRPs of </w:t>
      </w:r>
      <w:r>
        <w:rPr>
          <w:rFonts w:hint="eastAsia"/>
          <w:sz w:val="21"/>
          <w:szCs w:val="21"/>
          <w:lang w:val="en-US" w:eastAsia="zh-CN"/>
        </w:rPr>
        <w:t>beams (</w:t>
      </w:r>
      <w:r>
        <w:rPr>
          <w:sz w:val="21"/>
          <w:szCs w:val="21"/>
          <w:lang w:val="en-US" w:eastAsia="zh-CN"/>
        </w:rPr>
        <w:t>beam pairs</w:t>
      </w:r>
      <w:r>
        <w:rPr>
          <w:rFonts w:hint="eastAsia"/>
          <w:sz w:val="21"/>
          <w:szCs w:val="21"/>
          <w:lang w:val="en-US" w:eastAsia="zh-CN"/>
        </w:rPr>
        <w:t xml:space="preserve">) in Set B and CRI </w:t>
      </w:r>
      <w:r>
        <w:rPr>
          <w:sz w:val="21"/>
          <w:szCs w:val="21"/>
          <w:lang w:val="en-US" w:eastAsia="zh-CN"/>
        </w:rPr>
        <w:t xml:space="preserve">of </w:t>
      </w:r>
      <w:r>
        <w:rPr>
          <w:rFonts w:hint="eastAsia"/>
          <w:sz w:val="21"/>
          <w:szCs w:val="21"/>
          <w:lang w:val="en-US" w:eastAsia="zh-CN"/>
        </w:rPr>
        <w:t>top-K beams (</w:t>
      </w:r>
      <w:r>
        <w:rPr>
          <w:sz w:val="21"/>
          <w:szCs w:val="21"/>
          <w:lang w:val="en-US" w:eastAsia="zh-CN"/>
        </w:rPr>
        <w:t>beam pairs</w:t>
      </w:r>
      <w:r>
        <w:rPr>
          <w:rFonts w:hint="eastAsia"/>
          <w:sz w:val="21"/>
          <w:szCs w:val="21"/>
          <w:lang w:val="en-US" w:eastAsia="zh-CN"/>
        </w:rPr>
        <w:t>) in Set A</w:t>
      </w:r>
      <w:r>
        <w:rPr>
          <w:sz w:val="21"/>
          <w:szCs w:val="21"/>
          <w:lang w:val="en-US" w:eastAsia="zh-CN"/>
        </w:rPr>
        <w:t>. For Alt.2 of BM-Case 1, where Set B is a subset of Set A, the network only needs to transmit RS corresponding to the Tx beams of Set A</w:t>
      </w:r>
      <w:r>
        <w:rPr>
          <w:rFonts w:hint="eastAsia"/>
          <w:sz w:val="21"/>
          <w:szCs w:val="21"/>
          <w:lang w:val="en-US" w:eastAsia="zh-CN"/>
        </w:rPr>
        <w:t xml:space="preserve">, </w:t>
      </w:r>
      <w:r>
        <w:rPr>
          <w:sz w:val="21"/>
          <w:szCs w:val="21"/>
          <w:lang w:val="en-US" w:eastAsia="zh-CN"/>
        </w:rPr>
        <w:t xml:space="preserve">and UE </w:t>
      </w:r>
      <w:r>
        <w:rPr>
          <w:rFonts w:hint="eastAsia"/>
          <w:sz w:val="21"/>
          <w:szCs w:val="21"/>
          <w:lang w:val="en-US" w:eastAsia="zh-CN"/>
        </w:rPr>
        <w:t>needs to report</w:t>
      </w:r>
      <w:r>
        <w:rPr>
          <w:sz w:val="21"/>
          <w:szCs w:val="21"/>
          <w:lang w:val="en-US" w:eastAsia="zh-CN"/>
        </w:rPr>
        <w:t xml:space="preserve"> the RSRPs</w:t>
      </w:r>
      <w:r>
        <w:rPr>
          <w:rFonts w:hint="eastAsia"/>
          <w:sz w:val="21"/>
          <w:szCs w:val="21"/>
          <w:lang w:val="en-US" w:eastAsia="zh-CN"/>
        </w:rPr>
        <w:t>+[CRI]</w:t>
      </w:r>
      <w:r>
        <w:rPr>
          <w:sz w:val="21"/>
          <w:szCs w:val="21"/>
          <w:lang w:val="en-US" w:eastAsia="zh-CN"/>
        </w:rPr>
        <w:t xml:space="preserve"> of </w:t>
      </w:r>
      <w:r>
        <w:rPr>
          <w:rFonts w:hint="eastAsia"/>
          <w:sz w:val="21"/>
          <w:szCs w:val="21"/>
          <w:lang w:val="en-US" w:eastAsia="zh-CN"/>
        </w:rPr>
        <w:t>beams (</w:t>
      </w:r>
      <w:r>
        <w:rPr>
          <w:sz w:val="21"/>
          <w:szCs w:val="21"/>
          <w:lang w:val="en-US" w:eastAsia="zh-CN"/>
        </w:rPr>
        <w:t>beam pairs</w:t>
      </w:r>
      <w:r>
        <w:rPr>
          <w:rFonts w:hint="eastAsia"/>
          <w:sz w:val="21"/>
          <w:szCs w:val="21"/>
          <w:lang w:val="en-US" w:eastAsia="zh-CN"/>
        </w:rPr>
        <w:t>) in Set A, or UE reports</w:t>
      </w:r>
      <w:r>
        <w:rPr>
          <w:sz w:val="21"/>
          <w:szCs w:val="21"/>
          <w:lang w:val="en-US" w:eastAsia="zh-CN"/>
        </w:rPr>
        <w:t xml:space="preserve"> the RSRPs of </w:t>
      </w:r>
      <w:r>
        <w:rPr>
          <w:rFonts w:hint="eastAsia"/>
          <w:sz w:val="21"/>
          <w:szCs w:val="21"/>
          <w:lang w:val="en-US" w:eastAsia="zh-CN"/>
        </w:rPr>
        <w:t>beams (</w:t>
      </w:r>
      <w:r>
        <w:rPr>
          <w:sz w:val="21"/>
          <w:szCs w:val="21"/>
          <w:lang w:val="en-US" w:eastAsia="zh-CN"/>
        </w:rPr>
        <w:t>beam pairs</w:t>
      </w:r>
      <w:r>
        <w:rPr>
          <w:rFonts w:hint="eastAsia"/>
          <w:sz w:val="21"/>
          <w:szCs w:val="21"/>
          <w:lang w:val="en-US" w:eastAsia="zh-CN"/>
        </w:rPr>
        <w:t xml:space="preserve">) in Set B and CRI </w:t>
      </w:r>
      <w:r>
        <w:rPr>
          <w:sz w:val="21"/>
          <w:szCs w:val="21"/>
          <w:lang w:val="en-US" w:eastAsia="zh-CN"/>
        </w:rPr>
        <w:t xml:space="preserve">of </w:t>
      </w:r>
      <w:r>
        <w:rPr>
          <w:rFonts w:hint="eastAsia"/>
          <w:sz w:val="21"/>
          <w:szCs w:val="21"/>
          <w:lang w:val="en-US" w:eastAsia="zh-CN"/>
        </w:rPr>
        <w:t>top-K beams (</w:t>
      </w:r>
      <w:r>
        <w:rPr>
          <w:sz w:val="21"/>
          <w:szCs w:val="21"/>
          <w:lang w:val="en-US" w:eastAsia="zh-CN"/>
        </w:rPr>
        <w:t>beam pairs</w:t>
      </w:r>
      <w:r>
        <w:rPr>
          <w:rFonts w:hint="eastAsia"/>
          <w:sz w:val="21"/>
          <w:szCs w:val="21"/>
          <w:lang w:val="en-US" w:eastAsia="zh-CN"/>
        </w:rPr>
        <w:t>) in Set A</w:t>
      </w:r>
      <w:r>
        <w:rPr>
          <w:sz w:val="21"/>
          <w:szCs w:val="21"/>
          <w:lang w:val="en-US" w:eastAsia="zh-CN"/>
        </w:rPr>
        <w:t>.</w:t>
      </w:r>
    </w:p>
    <w:p>
      <w:pPr>
        <w:spacing w:before="0" w:after="120"/>
        <w:ind w:left="0" w:firstLine="0"/>
        <w:rPr>
          <w:rFonts w:ascii="Times New Roman" w:hAnsi="Times New Roman" w:eastAsia="Times New Roman"/>
          <w:b/>
          <w:i/>
          <w:color w:val="auto"/>
          <w:szCs w:val="24"/>
          <w:lang w:val="en-US" w:eastAsia="zh-CN"/>
        </w:rPr>
      </w:pPr>
      <w:r>
        <w:rPr>
          <w:rFonts w:ascii="Times New Roman" w:hAnsi="Times New Roman" w:eastAsia="宋体"/>
          <w:b/>
          <w:i/>
          <w:kern w:val="2"/>
          <w:szCs w:val="22"/>
          <w:u w:val="single"/>
          <w:lang w:val="en-US" w:eastAsia="zh-CN"/>
        </w:rPr>
        <w:t>Proposal 3.2.1</w:t>
      </w:r>
      <w:r>
        <w:rPr>
          <w:rFonts w:ascii="Times New Roman" w:hAnsi="Times New Roman" w:eastAsia="宋体"/>
          <w:b/>
          <w:i/>
          <w:kern w:val="2"/>
          <w:szCs w:val="22"/>
          <w:lang w:val="en-US" w:eastAsia="zh-CN"/>
        </w:rPr>
        <w:t>:</w:t>
      </w:r>
      <w:r>
        <w:rPr>
          <w:rFonts w:ascii="Times New Roman" w:hAnsi="Times New Roman" w:eastAsia="Times New Roman"/>
          <w:b/>
          <w:i/>
          <w:szCs w:val="24"/>
          <w:lang w:val="en-US" w:eastAsia="zh-CN"/>
        </w:rPr>
        <w:t xml:space="preserve"> Regarding </w:t>
      </w:r>
      <w:r>
        <w:rPr>
          <w:rFonts w:ascii="Times New Roman" w:hAnsi="Times New Roman" w:eastAsia="Times New Roman"/>
          <w:b/>
          <w:i/>
          <w:color w:val="auto"/>
          <w:szCs w:val="24"/>
          <w:lang w:val="en-US" w:eastAsia="zh-CN"/>
        </w:rPr>
        <w:t xml:space="preserve">the training data collection mechanism for NW-side AI/ML model </w:t>
      </w:r>
      <w:r>
        <w:rPr>
          <w:rFonts w:ascii="Times New Roman" w:hAnsi="Times New Roman" w:eastAsia="Times New Roman"/>
          <w:b/>
          <w:i/>
          <w:strike/>
          <w:color w:val="auto"/>
          <w:szCs w:val="24"/>
          <w:lang w:val="en-US" w:eastAsia="zh-CN"/>
        </w:rPr>
        <w:t>training</w:t>
      </w:r>
      <w:r>
        <w:rPr>
          <w:rFonts w:ascii="Times New Roman" w:hAnsi="Times New Roman" w:eastAsia="Times New Roman"/>
          <w:b/>
          <w:i/>
          <w:color w:val="auto"/>
          <w:szCs w:val="24"/>
          <w:lang w:val="en-US" w:eastAsia="zh-CN"/>
        </w:rPr>
        <w:t xml:space="preserve"> trained at NW side, study the following options as a starting point for the contents of collected data</w:t>
      </w:r>
    </w:p>
    <w:p>
      <w:pPr>
        <w:numPr>
          <w:ilvl w:val="0"/>
          <w:numId w:val="8"/>
        </w:numPr>
        <w:overflowPunct w:val="0"/>
        <w:autoSpaceDE w:val="0"/>
        <w:autoSpaceDN w:val="0"/>
        <w:adjustRightInd w:val="0"/>
        <w:spacing w:before="0" w:after="120"/>
        <w:ind w:left="720" w:hanging="360"/>
        <w:contextualSpacing/>
        <w:textAlignment w:val="baseline"/>
        <w:rPr>
          <w:rFonts w:ascii="Times New Roman" w:hAnsi="Times New Roman" w:eastAsia="Times New Roman" w:cs="Times New Roman"/>
          <w:b/>
          <w:i/>
          <w:color w:val="auto"/>
          <w:szCs w:val="24"/>
          <w:lang w:val="en-US" w:eastAsia="zh-CN" w:bidi="ar-SA"/>
        </w:rPr>
      </w:pPr>
      <w:r>
        <w:rPr>
          <w:rFonts w:ascii="Times New Roman" w:hAnsi="Times New Roman" w:eastAsia="Times New Roman" w:cs="Times New Roman"/>
          <w:b/>
          <w:i/>
          <w:color w:val="auto"/>
          <w:szCs w:val="24"/>
          <w:lang w:val="en-US" w:eastAsia="zh-CN" w:bidi="ar-SA"/>
        </w:rPr>
        <w:t xml:space="preserve">Opt.1: UE </w:t>
      </w:r>
      <w:r>
        <w:rPr>
          <w:rFonts w:ascii="Times New Roman" w:hAnsi="Times New Roman" w:eastAsia="Times New Roman" w:cs="Times New Roman"/>
          <w:b/>
          <w:i/>
          <w:strike/>
          <w:color w:val="auto"/>
          <w:szCs w:val="24"/>
          <w:lang w:val="en-US" w:eastAsia="zh-CN" w:bidi="ar-SA"/>
        </w:rPr>
        <w:t>reports</w:t>
      </w:r>
      <w:r>
        <w:rPr>
          <w:rFonts w:ascii="Times New Roman" w:hAnsi="Times New Roman" w:eastAsia="Times New Roman" w:cs="Times New Roman"/>
          <w:b/>
          <w:i/>
          <w:color w:val="auto"/>
          <w:szCs w:val="24"/>
          <w:lang w:val="en-US" w:eastAsia="zh-CN" w:bidi="ar-SA"/>
        </w:rPr>
        <w:t xml:space="preserve"> sends M1 L1-RSRPs (corresponding to M1 beams) optionally with the indication of beams (beam pairs) </w:t>
      </w:r>
      <w:r>
        <w:rPr>
          <w:rFonts w:ascii="Times New Roman" w:hAnsi="Times New Roman" w:eastAsia="Times New Roman" w:cs="Times New Roman"/>
          <w:b/>
          <w:i/>
          <w:strike/>
          <w:color w:val="auto"/>
          <w:szCs w:val="24"/>
          <w:lang w:val="en-US" w:eastAsia="zh-CN" w:bidi="ar-SA"/>
        </w:rPr>
        <w:t>indicators</w:t>
      </w:r>
      <w:r>
        <w:rPr>
          <w:rFonts w:ascii="Times New Roman" w:hAnsi="Times New Roman" w:eastAsia="Times New Roman" w:cs="Times New Roman"/>
          <w:b/>
          <w:i/>
          <w:color w:val="auto"/>
          <w:szCs w:val="24"/>
          <w:lang w:val="en-US" w:eastAsia="zh-CN" w:bidi="ar-SA"/>
        </w:rPr>
        <w:t xml:space="preserve"> based on the measurement corresponding to a beam set (e.g., Set A, Set A+B</w:t>
      </w:r>
      <w:r>
        <w:rPr>
          <w:rFonts w:hint="eastAsia" w:eastAsia="Times New Roman" w:cs="Times New Roman"/>
          <w:b/>
          <w:i/>
          <w:color w:val="auto"/>
          <w:szCs w:val="24"/>
          <w:lang w:val="en-US" w:eastAsia="zh-CN" w:bidi="ar-SA"/>
        </w:rPr>
        <w:t>, Set B</w:t>
      </w:r>
      <w:r>
        <w:rPr>
          <w:rFonts w:ascii="Times New Roman" w:hAnsi="Times New Roman" w:eastAsia="Times New Roman" w:cs="Times New Roman"/>
          <w:b/>
          <w:i/>
          <w:color w:val="auto"/>
          <w:szCs w:val="24"/>
          <w:lang w:val="en-US" w:eastAsia="zh-CN" w:bidi="ar-SA"/>
        </w:rPr>
        <w:t>), where M1 can be larger than 4</w:t>
      </w:r>
    </w:p>
    <w:p>
      <w:pPr>
        <w:numPr>
          <w:ilvl w:val="1"/>
          <w:numId w:val="8"/>
        </w:numPr>
        <w:overflowPunct w:val="0"/>
        <w:autoSpaceDE w:val="0"/>
        <w:autoSpaceDN w:val="0"/>
        <w:adjustRightInd w:val="0"/>
        <w:spacing w:before="0" w:after="120"/>
        <w:ind w:left="1440" w:hanging="360"/>
        <w:contextualSpacing/>
        <w:textAlignment w:val="baseline"/>
        <w:rPr>
          <w:rFonts w:ascii="Times New Roman" w:hAnsi="Times New Roman" w:eastAsia="Times New Roman" w:cs="Times New Roman"/>
          <w:b/>
          <w:i/>
          <w:color w:val="auto"/>
          <w:szCs w:val="24"/>
          <w:lang w:val="en-US" w:eastAsia="zh-CN" w:bidi="ar-SA"/>
        </w:rPr>
      </w:pPr>
      <w:r>
        <w:rPr>
          <w:rFonts w:hint="eastAsia" w:ascii="Times New Roman" w:hAnsi="Times New Roman" w:eastAsia="等线" w:cs="Times New Roman"/>
          <w:b/>
          <w:i/>
          <w:color w:val="auto"/>
          <w:szCs w:val="24"/>
          <w:lang w:val="en-US" w:eastAsia="zh-CN" w:bidi="ar-SA"/>
        </w:rPr>
        <w:t>F</w:t>
      </w:r>
      <w:r>
        <w:rPr>
          <w:rFonts w:ascii="Times New Roman" w:hAnsi="Times New Roman" w:eastAsia="等线" w:cs="Times New Roman"/>
          <w:b/>
          <w:i/>
          <w:color w:val="auto"/>
          <w:szCs w:val="24"/>
          <w:lang w:val="en-US" w:eastAsia="zh-CN" w:bidi="ar-SA"/>
        </w:rPr>
        <w:t>FS: the range of M1</w:t>
      </w:r>
    </w:p>
    <w:p>
      <w:pPr>
        <w:numPr>
          <w:ilvl w:val="0"/>
          <w:numId w:val="8"/>
        </w:numPr>
        <w:overflowPunct w:val="0"/>
        <w:autoSpaceDE w:val="0"/>
        <w:autoSpaceDN w:val="0"/>
        <w:adjustRightInd w:val="0"/>
        <w:spacing w:before="0" w:after="120"/>
        <w:ind w:left="720" w:hanging="360"/>
        <w:contextualSpacing/>
        <w:textAlignment w:val="baseline"/>
        <w:rPr>
          <w:rFonts w:ascii="Times New Roman" w:hAnsi="Times New Roman" w:eastAsia="Times New Roman" w:cs="Times New Roman"/>
          <w:b/>
          <w:i/>
          <w:color w:val="auto"/>
          <w:szCs w:val="24"/>
          <w:lang w:val="en-US" w:eastAsia="zh-CN" w:bidi="ar-SA"/>
        </w:rPr>
      </w:pPr>
      <w:r>
        <w:rPr>
          <w:rFonts w:ascii="Times New Roman" w:hAnsi="Times New Roman" w:eastAsia="Times New Roman" w:cs="Times New Roman"/>
          <w:b/>
          <w:i/>
          <w:color w:val="auto"/>
          <w:szCs w:val="24"/>
          <w:lang w:val="en-US" w:eastAsia="zh-CN" w:bidi="ar-SA"/>
        </w:rPr>
        <w:t xml:space="preserve">Opt.2: UE </w:t>
      </w:r>
      <w:r>
        <w:rPr>
          <w:rFonts w:ascii="Times New Roman" w:hAnsi="Times New Roman" w:eastAsia="Times New Roman" w:cs="Times New Roman"/>
          <w:b/>
          <w:i/>
          <w:strike/>
          <w:color w:val="auto"/>
          <w:szCs w:val="24"/>
          <w:lang w:val="en-US" w:eastAsia="zh-CN" w:bidi="ar-SA"/>
        </w:rPr>
        <w:t>reports</w:t>
      </w:r>
      <w:r>
        <w:rPr>
          <w:rFonts w:ascii="Times New Roman" w:hAnsi="Times New Roman" w:eastAsia="Times New Roman" w:cs="Times New Roman"/>
          <w:b/>
          <w:i/>
          <w:color w:val="auto"/>
          <w:szCs w:val="24"/>
          <w:lang w:val="en-US" w:eastAsia="zh-CN" w:bidi="ar-SA"/>
        </w:rPr>
        <w:t xml:space="preserve"> sends M2 L1-RSRPs (corresponding to M2 beams) optionally with the indication of beams (beam pairs) </w:t>
      </w:r>
      <w:r>
        <w:rPr>
          <w:rFonts w:ascii="Times New Roman" w:hAnsi="Times New Roman" w:eastAsia="Times New Roman" w:cs="Times New Roman"/>
          <w:b/>
          <w:i/>
          <w:strike/>
          <w:color w:val="auto"/>
          <w:szCs w:val="24"/>
          <w:lang w:val="en-US" w:eastAsia="zh-CN" w:bidi="ar-SA"/>
        </w:rPr>
        <w:t>indicators</w:t>
      </w:r>
      <w:r>
        <w:rPr>
          <w:rFonts w:ascii="Times New Roman" w:hAnsi="Times New Roman" w:eastAsia="Times New Roman" w:cs="Times New Roman"/>
          <w:b/>
          <w:i/>
          <w:color w:val="auto"/>
          <w:szCs w:val="24"/>
          <w:lang w:val="en-US" w:eastAsia="zh-CN" w:bidi="ar-SA"/>
        </w:rPr>
        <w:t xml:space="preserve"> based on the measurement corresponding to a beam set (e.g., Set B), </w:t>
      </w:r>
      <w:r>
        <w:rPr>
          <w:rFonts w:ascii="Times New Roman" w:hAnsi="Times New Roman" w:eastAsia="Times New Roman" w:cs="Times New Roman"/>
          <w:b/>
          <w:i/>
          <w:strike/>
          <w:color w:val="auto"/>
          <w:szCs w:val="24"/>
          <w:lang w:val="en-US" w:eastAsia="zh-CN" w:bidi="ar-SA"/>
        </w:rPr>
        <w:t>reports</w:t>
      </w:r>
      <w:r>
        <w:rPr>
          <w:rFonts w:ascii="Times New Roman" w:hAnsi="Times New Roman" w:eastAsia="Times New Roman" w:cs="Times New Roman"/>
          <w:b/>
          <w:i/>
          <w:color w:val="auto"/>
          <w:szCs w:val="24"/>
          <w:lang w:val="en-US" w:eastAsia="zh-CN" w:bidi="ar-SA"/>
        </w:rPr>
        <w:t xml:space="preserve"> sends M3 L1-RSRPs (corresponding to M3 beams) optionally with the indication of beams (beam pairs) </w:t>
      </w:r>
      <w:r>
        <w:rPr>
          <w:rFonts w:ascii="Times New Roman" w:hAnsi="Times New Roman" w:eastAsia="Times New Roman" w:cs="Times New Roman"/>
          <w:b/>
          <w:i/>
          <w:strike/>
          <w:color w:val="auto"/>
          <w:szCs w:val="24"/>
          <w:lang w:val="en-US" w:eastAsia="zh-CN" w:bidi="ar-SA"/>
        </w:rPr>
        <w:t>indicators</w:t>
      </w:r>
      <w:r>
        <w:rPr>
          <w:rFonts w:ascii="Times New Roman" w:hAnsi="Times New Roman" w:eastAsia="Times New Roman" w:cs="Times New Roman"/>
          <w:b/>
          <w:i/>
          <w:color w:val="auto"/>
          <w:szCs w:val="24"/>
          <w:lang w:val="en-US" w:eastAsia="zh-CN" w:bidi="ar-SA"/>
        </w:rPr>
        <w:t xml:space="preserve"> based on the measurement corresponding to another beam set (e.g., Set A), where M2 </w:t>
      </w:r>
      <w:r>
        <w:rPr>
          <w:rFonts w:ascii="Times New Roman" w:hAnsi="Times New Roman" w:eastAsia="Times New Roman" w:cs="Times New Roman"/>
          <w:b/>
          <w:i/>
          <w:strike/>
          <w:color w:val="auto"/>
          <w:szCs w:val="24"/>
          <w:lang w:val="en-US" w:eastAsia="zh-CN" w:bidi="ar-SA"/>
        </w:rPr>
        <w:t>(M2&gt;0)</w:t>
      </w:r>
      <w:r>
        <w:rPr>
          <w:rFonts w:ascii="Times New Roman" w:hAnsi="Times New Roman" w:eastAsia="Times New Roman" w:cs="Times New Roman"/>
          <w:b/>
          <w:i/>
          <w:color w:val="auto"/>
          <w:szCs w:val="24"/>
          <w:lang w:val="en-US" w:eastAsia="zh-CN" w:bidi="ar-SA"/>
        </w:rPr>
        <w:t xml:space="preserve"> and M3 can be larger than 4</w:t>
      </w:r>
    </w:p>
    <w:p>
      <w:pPr>
        <w:numPr>
          <w:ilvl w:val="1"/>
          <w:numId w:val="8"/>
        </w:numPr>
        <w:overflowPunct w:val="0"/>
        <w:autoSpaceDE w:val="0"/>
        <w:autoSpaceDN w:val="0"/>
        <w:adjustRightInd w:val="0"/>
        <w:spacing w:before="0" w:after="120"/>
        <w:ind w:left="1440" w:hanging="360"/>
        <w:contextualSpacing/>
        <w:textAlignment w:val="baseline"/>
        <w:rPr>
          <w:rFonts w:ascii="Times New Roman" w:hAnsi="Times New Roman" w:eastAsia="Times New Roman" w:cs="Times New Roman"/>
          <w:b/>
          <w:i/>
          <w:color w:val="auto"/>
          <w:szCs w:val="24"/>
          <w:lang w:val="en-US" w:eastAsia="zh-CN" w:bidi="ar-SA"/>
        </w:rPr>
      </w:pPr>
      <w:r>
        <w:rPr>
          <w:rFonts w:hint="eastAsia" w:ascii="Times New Roman" w:hAnsi="Times New Roman" w:eastAsia="等线" w:cs="Times New Roman"/>
          <w:b/>
          <w:i/>
          <w:color w:val="auto"/>
          <w:szCs w:val="24"/>
          <w:lang w:val="en-US" w:eastAsia="zh-CN" w:bidi="ar-SA"/>
        </w:rPr>
        <w:t>F</w:t>
      </w:r>
      <w:r>
        <w:rPr>
          <w:rFonts w:ascii="Times New Roman" w:hAnsi="Times New Roman" w:eastAsia="等线" w:cs="Times New Roman"/>
          <w:b/>
          <w:i/>
          <w:color w:val="auto"/>
          <w:szCs w:val="24"/>
          <w:lang w:val="en-US" w:eastAsia="zh-CN" w:bidi="ar-SA"/>
        </w:rPr>
        <w:t>FS: the range of M2, M3</w:t>
      </w:r>
    </w:p>
    <w:p>
      <w:pPr>
        <w:numPr>
          <w:ilvl w:val="0"/>
          <w:numId w:val="8"/>
        </w:numPr>
        <w:overflowPunct w:val="0"/>
        <w:autoSpaceDE w:val="0"/>
        <w:autoSpaceDN w:val="0"/>
        <w:adjustRightInd w:val="0"/>
        <w:spacing w:before="0" w:after="120"/>
        <w:ind w:left="720" w:hanging="360"/>
        <w:contextualSpacing/>
        <w:textAlignment w:val="baseline"/>
        <w:rPr>
          <w:rFonts w:ascii="Times New Roman" w:hAnsi="Times New Roman" w:eastAsia="Times New Roman" w:cs="Times New Roman"/>
          <w:b/>
          <w:i/>
          <w:color w:val="auto"/>
          <w:szCs w:val="24"/>
          <w:lang w:val="en-US" w:eastAsia="zh-CN" w:bidi="ar-SA"/>
        </w:rPr>
      </w:pPr>
      <w:r>
        <w:rPr>
          <w:rFonts w:ascii="Times New Roman" w:hAnsi="Times New Roman" w:eastAsia="Times New Roman" w:cs="Times New Roman"/>
          <w:b/>
          <w:i/>
          <w:color w:val="auto"/>
          <w:szCs w:val="24"/>
          <w:lang w:val="en-US" w:eastAsia="zh-CN" w:bidi="ar-SA"/>
        </w:rPr>
        <w:t>Opt.3: UE r</w:t>
      </w:r>
      <w:r>
        <w:rPr>
          <w:rFonts w:ascii="Times New Roman" w:hAnsi="Times New Roman" w:eastAsia="Times New Roman" w:cs="Times New Roman"/>
          <w:b/>
          <w:i/>
          <w:strike/>
          <w:color w:val="auto"/>
          <w:szCs w:val="24"/>
          <w:lang w:val="en-US" w:eastAsia="zh-CN" w:bidi="ar-SA"/>
        </w:rPr>
        <w:t xml:space="preserve"> reports</w:t>
      </w:r>
      <w:r>
        <w:rPr>
          <w:rFonts w:ascii="Times New Roman" w:hAnsi="Times New Roman" w:eastAsia="Times New Roman" w:cs="Times New Roman"/>
          <w:b/>
          <w:i/>
          <w:color w:val="auto"/>
          <w:szCs w:val="24"/>
          <w:lang w:val="en-US" w:eastAsia="zh-CN" w:bidi="ar-SA"/>
        </w:rPr>
        <w:t xml:space="preserve"> sends M4 L1-RSRPs (corresponding to M4 beams) optionally with the indication of beams (beam pairs) </w:t>
      </w:r>
      <w:r>
        <w:rPr>
          <w:rFonts w:ascii="Times New Roman" w:hAnsi="Times New Roman" w:eastAsia="Times New Roman" w:cs="Times New Roman"/>
          <w:b/>
          <w:i/>
          <w:strike/>
          <w:color w:val="auto"/>
          <w:szCs w:val="24"/>
          <w:lang w:val="en-US" w:eastAsia="zh-CN" w:bidi="ar-SA"/>
        </w:rPr>
        <w:t>indicators</w:t>
      </w:r>
      <w:r>
        <w:rPr>
          <w:rFonts w:ascii="Times New Roman" w:hAnsi="Times New Roman" w:eastAsia="Times New Roman" w:cs="Times New Roman"/>
          <w:b/>
          <w:i/>
          <w:color w:val="auto"/>
          <w:szCs w:val="24"/>
          <w:lang w:val="en-US" w:eastAsia="zh-CN" w:bidi="ar-SA"/>
        </w:rPr>
        <w:t xml:space="preserve"> based on the measurement corresponding to a beam set (e.g., Set B), </w:t>
      </w:r>
      <w:r>
        <w:rPr>
          <w:rFonts w:ascii="Times New Roman" w:hAnsi="Times New Roman" w:eastAsia="Times New Roman" w:cs="Times New Roman"/>
          <w:b/>
          <w:i/>
          <w:strike/>
          <w:color w:val="auto"/>
          <w:szCs w:val="24"/>
          <w:lang w:val="en-US" w:eastAsia="zh-CN" w:bidi="ar-SA"/>
        </w:rPr>
        <w:t>reports</w:t>
      </w:r>
      <w:r>
        <w:rPr>
          <w:rFonts w:ascii="Times New Roman" w:hAnsi="Times New Roman" w:eastAsia="Times New Roman" w:cs="Times New Roman"/>
          <w:b/>
          <w:i/>
          <w:color w:val="auto"/>
          <w:szCs w:val="24"/>
          <w:lang w:val="en-US" w:eastAsia="zh-CN" w:bidi="ar-SA"/>
        </w:rPr>
        <w:t xml:space="preserve"> sends M5 beams (beam pair) </w:t>
      </w:r>
      <w:r>
        <w:rPr>
          <w:rFonts w:ascii="Times New Roman" w:hAnsi="Times New Roman" w:eastAsia="Times New Roman" w:cs="Times New Roman"/>
          <w:b/>
          <w:i/>
          <w:strike/>
          <w:color w:val="auto"/>
          <w:szCs w:val="24"/>
          <w:lang w:val="en-US" w:eastAsia="zh-CN" w:bidi="ar-SA"/>
        </w:rPr>
        <w:t>indicators</w:t>
      </w:r>
      <w:r>
        <w:rPr>
          <w:rFonts w:ascii="Times New Roman" w:hAnsi="Times New Roman" w:eastAsia="Times New Roman" w:cs="Times New Roman"/>
          <w:b/>
          <w:i/>
          <w:color w:val="auto"/>
          <w:szCs w:val="24"/>
          <w:lang w:val="en-US" w:eastAsia="zh-CN" w:bidi="ar-SA"/>
        </w:rPr>
        <w:t xml:space="preserve"> based on the measurement corresponding to another beam set (e.g., Set A), where M4 can be larger than 4</w:t>
      </w:r>
    </w:p>
    <w:p>
      <w:pPr>
        <w:numPr>
          <w:ilvl w:val="1"/>
          <w:numId w:val="8"/>
        </w:numPr>
        <w:overflowPunct w:val="0"/>
        <w:autoSpaceDE w:val="0"/>
        <w:autoSpaceDN w:val="0"/>
        <w:adjustRightInd w:val="0"/>
        <w:spacing w:before="0" w:after="120"/>
        <w:ind w:left="1440" w:hanging="360"/>
        <w:contextualSpacing/>
        <w:textAlignment w:val="baseline"/>
        <w:rPr>
          <w:rFonts w:ascii="Times New Roman" w:hAnsi="Times New Roman" w:eastAsia="Times New Roman" w:cs="Times New Roman"/>
          <w:b/>
          <w:i/>
          <w:color w:val="auto"/>
          <w:szCs w:val="24"/>
          <w:lang w:val="en-US" w:eastAsia="zh-CN" w:bidi="ar-SA"/>
        </w:rPr>
      </w:pPr>
      <w:r>
        <w:rPr>
          <w:rFonts w:hint="eastAsia" w:ascii="Times New Roman" w:hAnsi="Times New Roman" w:eastAsia="等线" w:cs="Times New Roman"/>
          <w:b/>
          <w:i/>
          <w:color w:val="auto"/>
          <w:szCs w:val="24"/>
          <w:lang w:val="en-US" w:eastAsia="zh-CN" w:bidi="ar-SA"/>
        </w:rPr>
        <w:t>F</w:t>
      </w:r>
      <w:r>
        <w:rPr>
          <w:rFonts w:ascii="Times New Roman" w:hAnsi="Times New Roman" w:eastAsia="等线" w:cs="Times New Roman"/>
          <w:b/>
          <w:i/>
          <w:color w:val="auto"/>
          <w:szCs w:val="24"/>
          <w:lang w:val="en-US" w:eastAsia="zh-CN" w:bidi="ar-SA"/>
        </w:rPr>
        <w:t>FS: the range of M4, M5</w:t>
      </w:r>
    </w:p>
    <w:p>
      <w:pPr>
        <w:numPr>
          <w:ilvl w:val="0"/>
          <w:numId w:val="8"/>
        </w:numPr>
        <w:overflowPunct w:val="0"/>
        <w:autoSpaceDE w:val="0"/>
        <w:autoSpaceDN w:val="0"/>
        <w:adjustRightInd w:val="0"/>
        <w:spacing w:before="0" w:after="120"/>
        <w:ind w:left="720" w:hanging="360"/>
        <w:contextualSpacing/>
        <w:textAlignment w:val="baseline"/>
        <w:rPr>
          <w:rFonts w:ascii="Times New Roman" w:hAnsi="Times New Roman" w:eastAsia="Times New Roman" w:cs="Times New Roman"/>
          <w:b/>
          <w:i/>
          <w:color w:val="auto"/>
          <w:szCs w:val="24"/>
          <w:lang w:val="en-US" w:eastAsia="zh-CN" w:bidi="ar-SA"/>
        </w:rPr>
      </w:pPr>
      <w:r>
        <w:rPr>
          <w:rFonts w:hint="eastAsia" w:ascii="Times New Roman" w:hAnsi="Times New Roman" w:eastAsia="等线" w:cs="Times New Roman"/>
          <w:b/>
          <w:i/>
          <w:color w:val="auto"/>
          <w:szCs w:val="24"/>
          <w:lang w:val="en-US" w:eastAsia="zh-CN" w:bidi="ar-SA"/>
        </w:rPr>
        <w:t>O</w:t>
      </w:r>
      <w:r>
        <w:rPr>
          <w:rFonts w:ascii="Times New Roman" w:hAnsi="Times New Roman" w:eastAsia="等线" w:cs="Times New Roman"/>
          <w:b/>
          <w:i/>
          <w:color w:val="auto"/>
          <w:szCs w:val="24"/>
          <w:lang w:val="en-US" w:eastAsia="zh-CN" w:bidi="ar-SA"/>
        </w:rPr>
        <w:t>ther option(s) is not precluded</w:t>
      </w:r>
    </w:p>
    <w:p>
      <w:pPr>
        <w:numPr>
          <w:ilvl w:val="0"/>
          <w:numId w:val="8"/>
        </w:numPr>
        <w:overflowPunct w:val="0"/>
        <w:autoSpaceDE w:val="0"/>
        <w:autoSpaceDN w:val="0"/>
        <w:adjustRightInd w:val="0"/>
        <w:spacing w:before="0" w:after="120"/>
        <w:ind w:left="720" w:hanging="360"/>
        <w:contextualSpacing/>
        <w:textAlignment w:val="baseline"/>
        <w:rPr>
          <w:rFonts w:ascii="Times New Roman" w:hAnsi="Times New Roman" w:eastAsia="Times New Roman" w:cs="Times New Roman"/>
          <w:b/>
          <w:i/>
          <w:szCs w:val="24"/>
          <w:lang w:val="en-US" w:eastAsia="zh-CN" w:bidi="ar-SA"/>
        </w:rPr>
      </w:pPr>
      <w:r>
        <w:rPr>
          <w:rFonts w:ascii="Times New Roman" w:hAnsi="Times New Roman" w:eastAsia="Times New Roman" w:cs="Times New Roman"/>
          <w:b/>
          <w:i/>
          <w:szCs w:val="24"/>
          <w:lang w:val="en-US" w:eastAsia="zh-CN" w:bidi="ar-SA"/>
        </w:rPr>
        <w:t xml:space="preserve">Note1: From UE perspective, the measurement and reporting related to one beam set may be separate from/transparent to the operations related to another beam set  </w:t>
      </w:r>
    </w:p>
    <w:p>
      <w:pPr>
        <w:numPr>
          <w:ilvl w:val="0"/>
          <w:numId w:val="8"/>
        </w:numPr>
        <w:overflowPunct w:val="0"/>
        <w:autoSpaceDE w:val="0"/>
        <w:autoSpaceDN w:val="0"/>
        <w:adjustRightInd w:val="0"/>
        <w:spacing w:before="0" w:after="120"/>
        <w:ind w:left="720" w:hanging="360"/>
        <w:contextualSpacing/>
        <w:textAlignment w:val="baseline"/>
        <w:rPr>
          <w:rFonts w:ascii="Times New Roman" w:hAnsi="Times New Roman" w:eastAsia="Times New Roman" w:cs="Times New Roman"/>
          <w:b/>
          <w:i/>
          <w:szCs w:val="24"/>
          <w:lang w:val="en-US" w:eastAsia="zh-CN" w:bidi="ar-SA"/>
        </w:rPr>
      </w:pPr>
      <w:r>
        <w:rPr>
          <w:rFonts w:ascii="Times New Roman" w:hAnsi="Times New Roman" w:eastAsia="Times New Roman" w:cs="Times New Roman"/>
          <w:b/>
          <w:i/>
          <w:szCs w:val="24"/>
          <w:lang w:val="en-US" w:eastAsia="zh-CN" w:bidi="ar-SA"/>
        </w:rPr>
        <w:t>Note2: Data collection for model training may be implemented by gNB in a transparent way</w:t>
      </w:r>
    </w:p>
    <w:p>
      <w:pPr>
        <w:numPr>
          <w:ilvl w:val="0"/>
          <w:numId w:val="8"/>
        </w:numPr>
        <w:overflowPunct w:val="0"/>
        <w:autoSpaceDE w:val="0"/>
        <w:autoSpaceDN w:val="0"/>
        <w:adjustRightInd w:val="0"/>
        <w:spacing w:before="0" w:after="120"/>
        <w:ind w:left="720" w:hanging="360"/>
        <w:contextualSpacing/>
        <w:textAlignment w:val="baseline"/>
        <w:rPr>
          <w:rFonts w:ascii="Times New Roman" w:hAnsi="Times New Roman" w:eastAsia="Times New Roman" w:cs="Times New Roman"/>
          <w:b/>
          <w:i/>
          <w:szCs w:val="24"/>
          <w:lang w:val="en-US" w:eastAsia="zh-CN" w:bidi="ar-SA"/>
        </w:rPr>
      </w:pPr>
      <w:r>
        <w:rPr>
          <w:rFonts w:ascii="Times New Roman" w:hAnsi="Times New Roman" w:eastAsia="Times New Roman" w:cs="Times New Roman"/>
          <w:b/>
          <w:i/>
          <w:szCs w:val="24"/>
          <w:lang w:val="en-US" w:eastAsia="zh-CN" w:bidi="ar-SA"/>
        </w:rPr>
        <w:t>Note3: Potential down-selection/prioritization will be discussed later</w:t>
      </w:r>
    </w:p>
    <w:p>
      <w:pPr>
        <w:numPr>
          <w:ilvl w:val="0"/>
          <w:numId w:val="8"/>
        </w:numPr>
        <w:spacing w:before="0" w:after="0"/>
        <w:ind w:left="720" w:hanging="360"/>
        <w:contextualSpacing/>
        <w:rPr>
          <w:rFonts w:ascii="Times New Roman" w:hAnsi="Times New Roman" w:eastAsia="Times New Roman" w:cs="Times New Roman"/>
          <w:b/>
          <w:i/>
          <w:szCs w:val="24"/>
          <w:lang w:val="en-US" w:eastAsia="zh-CN" w:bidi="ar-SA"/>
        </w:rPr>
      </w:pPr>
      <w:r>
        <w:rPr>
          <w:rFonts w:ascii="Times New Roman" w:hAnsi="Times New Roman" w:eastAsia="Times New Roman" w:cs="Times New Roman"/>
          <w:b/>
          <w:i/>
          <w:szCs w:val="24"/>
          <w:lang w:val="en-US" w:eastAsia="zh-CN" w:bidi="ar-SA"/>
        </w:rPr>
        <w:t>Note4: Overhead, UE complexity and power consumption should be considered for the above options</w:t>
      </w:r>
    </w:p>
    <w:p>
      <w:pPr>
        <w:keepNext w:val="0"/>
        <w:keepLines w:val="0"/>
        <w:pageBreakBefore w:val="0"/>
        <w:widowControl/>
        <w:kinsoku/>
        <w:wordWrap/>
        <w:overflowPunct/>
        <w:topLinePunct w:val="0"/>
        <w:autoSpaceDE/>
        <w:autoSpaceDN/>
        <w:bidi w:val="0"/>
        <w:adjustRightInd/>
        <w:snapToGrid/>
        <w:spacing w:before="0" w:beforeLines="50" w:after="120"/>
        <w:ind w:left="0" w:firstLine="0"/>
        <w:jc w:val="both"/>
        <w:textAlignment w:val="auto"/>
        <w:rPr>
          <w:rFonts w:ascii="Times New Roman" w:hAnsi="Times New Roman" w:eastAsia="宋体"/>
          <w:b/>
          <w:i w:val="0"/>
          <w:iCs/>
          <w:kern w:val="2"/>
          <w:szCs w:val="22"/>
          <w:u w:val="none"/>
          <w:lang w:val="en-US" w:eastAsia="zh-CN"/>
        </w:rPr>
      </w:pPr>
      <w:r>
        <w:rPr>
          <w:rFonts w:hint="eastAsia" w:ascii="Times New Roman" w:hAnsi="Times New Roman" w:cs="Times New Roman"/>
          <w:sz w:val="21"/>
          <w:szCs w:val="21"/>
          <w:lang w:val="en-US" w:eastAsia="zh-CN"/>
        </w:rPr>
        <w:t>In RAN1 112 meeting, three above options about training data collection for NW-side AI/ML model are proposed, where option 2 has higher payload than option 1 when Set B is a subset of Set A, option 1 and option 3 aim at different output of AI model. Option 1 and option 3 can be a starting point for the contents of collected data for NW-side AI/ML model.</w:t>
      </w:r>
    </w:p>
    <w:p>
      <w:pPr>
        <w:spacing w:before="0" w:after="120"/>
        <w:ind w:left="0" w:firstLine="0"/>
        <w:rPr>
          <w:rFonts w:ascii="Times New Roman" w:hAnsi="Times New Roman" w:eastAsia="Times New Roman"/>
          <w:b/>
          <w:i w:val="0"/>
          <w:iCs/>
          <w:color w:val="auto"/>
          <w:szCs w:val="24"/>
          <w:u w:val="none"/>
          <w:lang w:val="en-US" w:eastAsia="zh-CN"/>
        </w:rPr>
      </w:pPr>
      <w:r>
        <w:rPr>
          <w:rFonts w:ascii="Times New Roman" w:hAnsi="Times New Roman" w:eastAsia="宋体"/>
          <w:b/>
          <w:i w:val="0"/>
          <w:iCs/>
          <w:kern w:val="2"/>
          <w:szCs w:val="22"/>
          <w:u w:val="none"/>
          <w:lang w:val="en-US" w:eastAsia="zh-CN"/>
        </w:rPr>
        <w:t xml:space="preserve">Proposal </w:t>
      </w:r>
      <w:r>
        <w:rPr>
          <w:rFonts w:hint="eastAsia"/>
          <w:b/>
          <w:i w:val="0"/>
          <w:iCs/>
          <w:kern w:val="2"/>
          <w:szCs w:val="22"/>
          <w:u w:val="none"/>
          <w:lang w:val="en-US" w:eastAsia="zh-CN"/>
        </w:rPr>
        <w:t>1</w:t>
      </w:r>
      <w:r>
        <w:rPr>
          <w:rFonts w:ascii="Times New Roman" w:hAnsi="Times New Roman" w:eastAsia="宋体"/>
          <w:b/>
          <w:i w:val="0"/>
          <w:iCs/>
          <w:kern w:val="2"/>
          <w:szCs w:val="22"/>
          <w:u w:val="none"/>
          <w:lang w:val="en-US" w:eastAsia="zh-CN"/>
        </w:rPr>
        <w:t>:</w:t>
      </w:r>
      <w:r>
        <w:rPr>
          <w:rFonts w:ascii="Times New Roman" w:hAnsi="Times New Roman" w:eastAsia="Times New Roman"/>
          <w:b/>
          <w:i w:val="0"/>
          <w:iCs/>
          <w:szCs w:val="24"/>
          <w:u w:val="none"/>
          <w:lang w:val="en-US" w:eastAsia="zh-CN"/>
        </w:rPr>
        <w:t xml:space="preserve"> Regar</w:t>
      </w:r>
      <w:r>
        <w:rPr>
          <w:rFonts w:ascii="Times New Roman" w:hAnsi="Times New Roman" w:eastAsia="Times New Roman"/>
          <w:b/>
          <w:i w:val="0"/>
          <w:iCs/>
          <w:color w:val="auto"/>
          <w:szCs w:val="24"/>
          <w:u w:val="none"/>
          <w:lang w:val="en-US" w:eastAsia="zh-CN"/>
        </w:rPr>
        <w:t xml:space="preserve">ding the training data collection mechanism for NW-side AI/ML model </w:t>
      </w:r>
      <w:r>
        <w:rPr>
          <w:rFonts w:ascii="Times New Roman" w:hAnsi="Times New Roman" w:eastAsia="Times New Roman"/>
          <w:b/>
          <w:i w:val="0"/>
          <w:iCs/>
          <w:strike/>
          <w:color w:val="auto"/>
          <w:szCs w:val="24"/>
          <w:u w:val="none"/>
          <w:lang w:val="en-US" w:eastAsia="zh-CN"/>
        </w:rPr>
        <w:t>training</w:t>
      </w:r>
      <w:r>
        <w:rPr>
          <w:rFonts w:ascii="Times New Roman" w:hAnsi="Times New Roman" w:eastAsia="Times New Roman"/>
          <w:b/>
          <w:i w:val="0"/>
          <w:iCs/>
          <w:color w:val="auto"/>
          <w:szCs w:val="24"/>
          <w:u w:val="none"/>
          <w:lang w:val="en-US" w:eastAsia="zh-CN"/>
        </w:rPr>
        <w:t xml:space="preserve"> trained at NW side, study the following options as a starting point for the contents of collected data</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0" w:beforeLines="50" w:after="0" w:afterLines="50"/>
        <w:ind w:left="720" w:hanging="360"/>
        <w:contextualSpacing/>
        <w:textAlignment w:val="baseline"/>
        <w:rPr>
          <w:rFonts w:ascii="Times New Roman" w:hAnsi="Times New Roman" w:eastAsia="Times New Roman" w:cs="Times New Roman"/>
          <w:b/>
          <w:i w:val="0"/>
          <w:iCs/>
          <w:color w:val="auto"/>
          <w:szCs w:val="24"/>
          <w:u w:val="none"/>
          <w:lang w:val="en-US" w:eastAsia="zh-CN" w:bidi="ar-SA"/>
        </w:rPr>
      </w:pPr>
      <w:r>
        <w:rPr>
          <w:rFonts w:ascii="Times New Roman" w:hAnsi="Times New Roman" w:eastAsia="Times New Roman" w:cs="Times New Roman"/>
          <w:b/>
          <w:i w:val="0"/>
          <w:iCs/>
          <w:color w:val="auto"/>
          <w:szCs w:val="24"/>
          <w:u w:val="none"/>
          <w:lang w:val="en-US" w:eastAsia="zh-CN" w:bidi="ar-SA"/>
        </w:rPr>
        <w:t>Opt.1: UE sends M1 L1-RSRPs (corresponding to M1 beams) optionally with the indication of beams (beam pairs) based on the measurement corresponding to a beam set (e.g., Set A, Set A+B), where M1 can be larger than 4</w:t>
      </w:r>
    </w:p>
    <w:p>
      <w:pPr>
        <w:keepNext w:val="0"/>
        <w:keepLines w:val="0"/>
        <w:pageBreakBefore w:val="0"/>
        <w:widowControl/>
        <w:numPr>
          <w:ilvl w:val="1"/>
          <w:numId w:val="8"/>
        </w:numPr>
        <w:kinsoku/>
        <w:wordWrap/>
        <w:overflowPunct w:val="0"/>
        <w:topLinePunct w:val="0"/>
        <w:autoSpaceDE w:val="0"/>
        <w:autoSpaceDN w:val="0"/>
        <w:bidi w:val="0"/>
        <w:adjustRightInd w:val="0"/>
        <w:snapToGrid/>
        <w:spacing w:before="0" w:beforeLines="50" w:after="0" w:afterLines="50"/>
        <w:ind w:left="1446" w:hanging="363"/>
        <w:contextualSpacing/>
        <w:textAlignment w:val="baseline"/>
        <w:rPr>
          <w:rFonts w:ascii="Times New Roman" w:hAnsi="Times New Roman" w:eastAsia="Times New Roman" w:cs="Times New Roman"/>
          <w:b/>
          <w:i w:val="0"/>
          <w:iCs/>
          <w:color w:val="auto"/>
          <w:szCs w:val="24"/>
          <w:u w:val="none"/>
          <w:lang w:val="en-US" w:eastAsia="zh-CN" w:bidi="ar-SA"/>
        </w:rPr>
      </w:pPr>
      <w:r>
        <w:rPr>
          <w:rFonts w:hint="eastAsia" w:ascii="Times New Roman" w:hAnsi="Times New Roman" w:eastAsia="等线" w:cs="Times New Roman"/>
          <w:b/>
          <w:i w:val="0"/>
          <w:iCs/>
          <w:color w:val="auto"/>
          <w:szCs w:val="24"/>
          <w:u w:val="none"/>
          <w:lang w:val="en-US" w:eastAsia="zh-CN" w:bidi="ar-SA"/>
        </w:rPr>
        <w:t>F</w:t>
      </w:r>
      <w:r>
        <w:rPr>
          <w:rFonts w:ascii="Times New Roman" w:hAnsi="Times New Roman" w:eastAsia="等线" w:cs="Times New Roman"/>
          <w:b/>
          <w:i w:val="0"/>
          <w:iCs/>
          <w:color w:val="auto"/>
          <w:szCs w:val="24"/>
          <w:u w:val="none"/>
          <w:lang w:val="en-US" w:eastAsia="zh-CN" w:bidi="ar-SA"/>
        </w:rPr>
        <w:t>FS: the range of M1</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0" w:beforeLines="50" w:after="0" w:afterLines="50"/>
        <w:ind w:left="720" w:hanging="360"/>
        <w:contextualSpacing/>
        <w:textAlignment w:val="baseline"/>
        <w:rPr>
          <w:rFonts w:ascii="Times New Roman" w:hAnsi="Times New Roman" w:eastAsia="Times New Roman" w:cs="Times New Roman"/>
          <w:b/>
          <w:i w:val="0"/>
          <w:iCs/>
          <w:color w:val="auto"/>
          <w:szCs w:val="24"/>
          <w:u w:val="none"/>
          <w:lang w:val="en-US" w:eastAsia="zh-CN" w:bidi="ar-SA"/>
        </w:rPr>
      </w:pPr>
      <w:r>
        <w:rPr>
          <w:rFonts w:ascii="Times New Roman" w:hAnsi="Times New Roman" w:eastAsia="Times New Roman" w:cs="Times New Roman"/>
          <w:b/>
          <w:i w:val="0"/>
          <w:iCs/>
          <w:color w:val="auto"/>
          <w:szCs w:val="24"/>
          <w:u w:val="none"/>
          <w:lang w:val="en-US" w:eastAsia="zh-CN" w:bidi="ar-SA"/>
        </w:rPr>
        <w:t xml:space="preserve">Opt.3: UE sends M4 L1-RSRPs (corresponding to M4 beams) optionally with the indication of beams (beam pairs) </w:t>
      </w:r>
      <w:r>
        <w:rPr>
          <w:rFonts w:ascii="Times New Roman" w:hAnsi="Times New Roman" w:eastAsia="Times New Roman" w:cs="Times New Roman"/>
          <w:b/>
          <w:i w:val="0"/>
          <w:iCs/>
          <w:strike/>
          <w:color w:val="auto"/>
          <w:szCs w:val="24"/>
          <w:u w:val="none"/>
          <w:lang w:val="en-US" w:eastAsia="zh-CN" w:bidi="ar-SA"/>
        </w:rPr>
        <w:t>indicators</w:t>
      </w:r>
      <w:r>
        <w:rPr>
          <w:rFonts w:ascii="Times New Roman" w:hAnsi="Times New Roman" w:eastAsia="Times New Roman" w:cs="Times New Roman"/>
          <w:b/>
          <w:i w:val="0"/>
          <w:iCs/>
          <w:color w:val="auto"/>
          <w:szCs w:val="24"/>
          <w:u w:val="none"/>
          <w:lang w:val="en-US" w:eastAsia="zh-CN" w:bidi="ar-SA"/>
        </w:rPr>
        <w:t xml:space="preserve"> based on the measurement corresponding to a beam set (e.g., Set B), sends the indication of</w:t>
      </w:r>
      <w:r>
        <w:rPr>
          <w:rFonts w:hint="eastAsia" w:ascii="Times New Roman" w:hAnsi="Times New Roman" w:eastAsia="Times New Roman" w:cs="Times New Roman"/>
          <w:b/>
          <w:i w:val="0"/>
          <w:iCs/>
          <w:color w:val="auto"/>
          <w:szCs w:val="24"/>
          <w:u w:val="none"/>
          <w:lang w:val="en-US" w:eastAsia="zh-CN" w:bidi="ar-SA"/>
        </w:rPr>
        <w:t xml:space="preserve"> </w:t>
      </w:r>
      <w:r>
        <w:rPr>
          <w:rFonts w:ascii="Times New Roman" w:hAnsi="Times New Roman" w:eastAsia="Times New Roman" w:cs="Times New Roman"/>
          <w:b/>
          <w:i w:val="0"/>
          <w:iCs/>
          <w:color w:val="auto"/>
          <w:szCs w:val="24"/>
          <w:u w:val="none"/>
          <w:lang w:val="en-US" w:eastAsia="zh-CN" w:bidi="ar-SA"/>
        </w:rPr>
        <w:t>M5 beams (beam pair) based on the measurement corresponding to another beam set (e.g., Set A), where M4 can be larger than 4</w:t>
      </w:r>
    </w:p>
    <w:p>
      <w:pPr>
        <w:keepNext w:val="0"/>
        <w:keepLines w:val="0"/>
        <w:pageBreakBefore w:val="0"/>
        <w:widowControl/>
        <w:numPr>
          <w:ilvl w:val="1"/>
          <w:numId w:val="8"/>
        </w:numPr>
        <w:kinsoku/>
        <w:wordWrap/>
        <w:overflowPunct w:val="0"/>
        <w:topLinePunct w:val="0"/>
        <w:autoSpaceDE w:val="0"/>
        <w:autoSpaceDN w:val="0"/>
        <w:bidi w:val="0"/>
        <w:adjustRightInd w:val="0"/>
        <w:snapToGrid/>
        <w:spacing w:before="0" w:beforeLines="50" w:after="0" w:afterLines="50"/>
        <w:ind w:left="1440" w:hanging="360"/>
        <w:contextualSpacing/>
        <w:textAlignment w:val="baseline"/>
        <w:rPr>
          <w:rFonts w:ascii="Times New Roman" w:hAnsi="Times New Roman" w:eastAsia="Times New Roman" w:cs="Times New Roman"/>
          <w:b/>
          <w:i w:val="0"/>
          <w:iCs/>
          <w:color w:val="auto"/>
          <w:szCs w:val="24"/>
          <w:u w:val="none"/>
          <w:lang w:val="en-US" w:eastAsia="zh-CN" w:bidi="ar-SA"/>
        </w:rPr>
      </w:pPr>
      <w:r>
        <w:rPr>
          <w:rFonts w:hint="eastAsia" w:ascii="Times New Roman" w:hAnsi="Times New Roman" w:eastAsia="等线" w:cs="Times New Roman"/>
          <w:b/>
          <w:i w:val="0"/>
          <w:iCs/>
          <w:color w:val="auto"/>
          <w:szCs w:val="24"/>
          <w:u w:val="none"/>
          <w:lang w:val="en-US" w:eastAsia="zh-CN" w:bidi="ar-SA"/>
        </w:rPr>
        <w:t>F</w:t>
      </w:r>
      <w:r>
        <w:rPr>
          <w:rFonts w:ascii="Times New Roman" w:hAnsi="Times New Roman" w:eastAsia="等线" w:cs="Times New Roman"/>
          <w:b/>
          <w:i w:val="0"/>
          <w:iCs/>
          <w:color w:val="auto"/>
          <w:szCs w:val="24"/>
          <w:u w:val="none"/>
          <w:lang w:val="en-US" w:eastAsia="zh-CN" w:bidi="ar-SA"/>
        </w:rPr>
        <w:t>FS: the range of M4, M5</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0" w:beforeLines="50" w:after="0" w:afterLines="50"/>
        <w:ind w:left="720" w:hanging="360"/>
        <w:contextualSpacing/>
        <w:textAlignment w:val="baseline"/>
        <w:rPr>
          <w:rFonts w:ascii="Times New Roman" w:hAnsi="Times New Roman" w:eastAsia="Times New Roman" w:cs="Times New Roman"/>
          <w:b/>
          <w:i w:val="0"/>
          <w:iCs/>
          <w:color w:val="auto"/>
          <w:szCs w:val="24"/>
          <w:u w:val="none"/>
          <w:lang w:val="en-US" w:eastAsia="zh-CN" w:bidi="ar-SA"/>
        </w:rPr>
      </w:pPr>
      <w:r>
        <w:rPr>
          <w:rFonts w:hint="eastAsia" w:ascii="Times New Roman" w:hAnsi="Times New Roman" w:eastAsia="等线" w:cs="Times New Roman"/>
          <w:b/>
          <w:i w:val="0"/>
          <w:iCs/>
          <w:color w:val="auto"/>
          <w:szCs w:val="24"/>
          <w:u w:val="none"/>
          <w:lang w:val="en-US" w:eastAsia="zh-CN" w:bidi="ar-SA"/>
        </w:rPr>
        <w:t>O</w:t>
      </w:r>
      <w:r>
        <w:rPr>
          <w:rFonts w:ascii="Times New Roman" w:hAnsi="Times New Roman" w:eastAsia="等线" w:cs="Times New Roman"/>
          <w:b/>
          <w:i w:val="0"/>
          <w:iCs/>
          <w:color w:val="auto"/>
          <w:szCs w:val="24"/>
          <w:u w:val="none"/>
          <w:lang w:val="en-US" w:eastAsia="zh-CN" w:bidi="ar-SA"/>
        </w:rPr>
        <w:t>ther option(s) is not precluded</w:t>
      </w:r>
    </w:p>
    <w:p>
      <w:pPr>
        <w:keepNext w:val="0"/>
        <w:keepLines w:val="0"/>
        <w:pageBreakBefore w:val="0"/>
        <w:widowControl/>
        <w:kinsoku/>
        <w:wordWrap/>
        <w:overflowPunct/>
        <w:topLinePunct w:val="0"/>
        <w:autoSpaceDE/>
        <w:autoSpaceDN/>
        <w:bidi w:val="0"/>
        <w:adjustRightInd/>
        <w:snapToGrid/>
        <w:spacing w:before="0" w:beforeLines="100" w:after="0" w:afterLines="50"/>
        <w:jc w:val="both"/>
        <w:textAlignment w:val="auto"/>
        <w:rPr>
          <w:sz w:val="21"/>
          <w:szCs w:val="21"/>
          <w:lang w:eastAsia="zh-CN"/>
        </w:rPr>
      </w:pPr>
      <w:r>
        <w:rPr>
          <w:sz w:val="21"/>
          <w:szCs w:val="21"/>
          <w:lang w:val="en-US" w:eastAsia="zh-CN"/>
        </w:rPr>
        <w:t xml:space="preserve">For Tx-Rx beam pair prediction, if </w:t>
      </w:r>
      <w:r>
        <w:rPr>
          <w:rFonts w:hint="eastAsia"/>
          <w:sz w:val="21"/>
          <w:szCs w:val="21"/>
          <w:lang w:val="en-US" w:eastAsia="zh-CN"/>
        </w:rPr>
        <w:t>data collection</w:t>
      </w:r>
      <w:r>
        <w:rPr>
          <w:sz w:val="21"/>
          <w:szCs w:val="21"/>
          <w:lang w:val="en-US" w:eastAsia="zh-CN"/>
        </w:rPr>
        <w:t xml:space="preserve"> is performed at the NW side, </w:t>
      </w:r>
      <w:r>
        <w:rPr>
          <w:rFonts w:hint="eastAsia"/>
          <w:sz w:val="21"/>
          <w:szCs w:val="21"/>
          <w:lang w:val="en-US" w:eastAsia="zh-CN"/>
        </w:rPr>
        <w:t>h</w:t>
      </w:r>
      <w:r>
        <w:rPr>
          <w:sz w:val="21"/>
          <w:szCs w:val="21"/>
          <w:lang w:val="en-US" w:eastAsia="zh-CN"/>
        </w:rPr>
        <w:t>ow to align the beam pair ID between the network side and UE side should be studied. One possible way is that UE can report the number of Rx beams to the network, and network inform the number of Tx beams to the UE</w:t>
      </w:r>
      <w:r>
        <w:rPr>
          <w:rFonts w:hint="eastAsia"/>
          <w:sz w:val="21"/>
          <w:szCs w:val="21"/>
          <w:lang w:val="en-US" w:eastAsia="zh-CN"/>
        </w:rPr>
        <w:t xml:space="preserve"> implicitly by RS configuration</w:t>
      </w:r>
      <w:r>
        <w:rPr>
          <w:sz w:val="21"/>
          <w:szCs w:val="21"/>
          <w:lang w:val="en-US" w:eastAsia="zh-CN"/>
        </w:rPr>
        <w:t xml:space="preserve">, then both sides can </w:t>
      </w:r>
      <w:r>
        <w:rPr>
          <w:sz w:val="21"/>
          <w:szCs w:val="21"/>
          <w:lang w:eastAsia="zh-CN"/>
        </w:rPr>
        <w:t xml:space="preserve">employ a pre-defined </w:t>
      </w:r>
      <w:r>
        <w:rPr>
          <w:rFonts w:hint="eastAsia"/>
          <w:sz w:val="21"/>
          <w:szCs w:val="21"/>
          <w:lang w:eastAsia="zh-CN"/>
        </w:rPr>
        <w:t>rule</w:t>
      </w:r>
      <w:r>
        <w:rPr>
          <w:sz w:val="21"/>
          <w:szCs w:val="21"/>
          <w:lang w:eastAsia="zh-CN"/>
        </w:rPr>
        <w:t xml:space="preserve"> </w:t>
      </w:r>
      <w:r>
        <w:rPr>
          <w:rFonts w:hint="eastAsia"/>
          <w:sz w:val="21"/>
          <w:szCs w:val="21"/>
          <w:lang w:eastAsia="zh-CN"/>
        </w:rPr>
        <w:t>to</w:t>
      </w:r>
      <w:r>
        <w:rPr>
          <w:sz w:val="21"/>
          <w:szCs w:val="21"/>
          <w:lang w:eastAsia="zh-CN"/>
        </w:rPr>
        <w:t xml:space="preserve"> </w:t>
      </w:r>
      <w:r>
        <w:rPr>
          <w:rFonts w:hint="eastAsia"/>
          <w:sz w:val="21"/>
          <w:szCs w:val="21"/>
          <w:lang w:eastAsia="zh-CN"/>
        </w:rPr>
        <w:t>determine</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beam pair</w:t>
      </w:r>
      <w:r>
        <w:rPr>
          <w:sz w:val="21"/>
          <w:szCs w:val="21"/>
          <w:lang w:eastAsia="zh-CN"/>
        </w:rPr>
        <w:t xml:space="preserve"> ID. </w:t>
      </w:r>
    </w:p>
    <w:p>
      <w:pPr>
        <w:spacing w:before="0" w:after="120"/>
        <w:jc w:val="both"/>
        <w:rPr>
          <w:b/>
          <w:sz w:val="21"/>
          <w:szCs w:val="21"/>
          <w:lang w:eastAsia="zh-CN"/>
        </w:rPr>
      </w:pPr>
      <w:r>
        <w:rPr>
          <w:rFonts w:hint="eastAsia"/>
          <w:b/>
          <w:sz w:val="21"/>
          <w:szCs w:val="21"/>
          <w:lang w:eastAsia="zh-CN"/>
        </w:rPr>
        <w:t xml:space="preserve">Proposal </w:t>
      </w:r>
      <w:r>
        <w:rPr>
          <w:rFonts w:hint="eastAsia"/>
          <w:b/>
          <w:sz w:val="21"/>
          <w:szCs w:val="21"/>
          <w:lang w:val="en-US" w:eastAsia="zh-CN"/>
        </w:rPr>
        <w:t>2</w:t>
      </w:r>
      <w:r>
        <w:rPr>
          <w:rFonts w:hint="eastAsia"/>
          <w:b/>
          <w:sz w:val="21"/>
          <w:szCs w:val="21"/>
          <w:lang w:eastAsia="zh-CN"/>
        </w:rPr>
        <w:t xml:space="preserve">: </w:t>
      </w:r>
      <w:r>
        <w:rPr>
          <w:b/>
          <w:sz w:val="21"/>
          <w:szCs w:val="21"/>
          <w:lang w:eastAsia="zh-CN"/>
        </w:rPr>
        <w:t>For Tx-Rx beam pair prediction with AI/ML model training at NW side, study how to define and map the beam pair ID to align the understanding between the NW and the UE.</w:t>
      </w:r>
    </w:p>
    <w:p>
      <w:pPr>
        <w:tabs>
          <w:tab w:val="left" w:pos="7264"/>
        </w:tabs>
        <w:spacing w:before="0" w:after="120"/>
        <w:jc w:val="both"/>
        <w:rPr>
          <w:sz w:val="21"/>
          <w:szCs w:val="21"/>
          <w:lang w:eastAsia="zh-CN"/>
        </w:rPr>
      </w:pPr>
      <w:r>
        <w:rPr>
          <w:rFonts w:hint="eastAsia"/>
          <w:sz w:val="21"/>
          <w:szCs w:val="21"/>
          <w:lang w:eastAsia="zh-CN"/>
        </w:rPr>
        <w:t>F</w:t>
      </w:r>
      <w:r>
        <w:rPr>
          <w:sz w:val="21"/>
          <w:szCs w:val="21"/>
          <w:lang w:eastAsia="zh-CN"/>
        </w:rPr>
        <w:t xml:space="preserve">or DL Tx beam prediction, the following Rx beam assumptions have been agreed in AI 9.2.3.1. </w:t>
      </w:r>
    </w:p>
    <w:p>
      <w:pPr>
        <w:widowControl w:val="0"/>
        <w:numPr>
          <w:ilvl w:val="0"/>
          <w:numId w:val="11"/>
        </w:numPr>
        <w:spacing w:before="0" w:after="0"/>
        <w:contextualSpacing/>
        <w:jc w:val="both"/>
        <w:rPr>
          <w:rFonts w:eastAsia="Batang"/>
          <w:bCs/>
          <w:sz w:val="21"/>
          <w:szCs w:val="21"/>
          <w:lang w:eastAsia="en-US"/>
        </w:rPr>
      </w:pPr>
      <w:r>
        <w:rPr>
          <w:rFonts w:eastAsia="Batang"/>
          <w:bCs/>
          <w:sz w:val="21"/>
          <w:szCs w:val="21"/>
          <w:lang w:eastAsia="en-US"/>
        </w:rPr>
        <w:t>Option 1: Measurements of the “best” Rx beam with exhaustive beam sweeping for each model input sample</w:t>
      </w:r>
    </w:p>
    <w:p>
      <w:pPr>
        <w:widowControl w:val="0"/>
        <w:numPr>
          <w:ilvl w:val="0"/>
          <w:numId w:val="11"/>
        </w:numPr>
        <w:spacing w:before="0" w:after="0"/>
        <w:contextualSpacing/>
        <w:jc w:val="both"/>
        <w:rPr>
          <w:rFonts w:eastAsia="Batang"/>
          <w:bCs/>
          <w:sz w:val="21"/>
          <w:szCs w:val="21"/>
          <w:lang w:eastAsia="en-US"/>
        </w:rPr>
      </w:pPr>
      <w:r>
        <w:rPr>
          <w:rFonts w:eastAsia="Batang"/>
          <w:bCs/>
          <w:sz w:val="21"/>
          <w:szCs w:val="21"/>
          <w:lang w:eastAsia="en-US"/>
        </w:rPr>
        <w:t>Option 2: Measurements of specific Rx beam(s)</w:t>
      </w:r>
    </w:p>
    <w:p>
      <w:pPr>
        <w:pStyle w:val="133"/>
        <w:widowControl w:val="0"/>
        <w:numPr>
          <w:ilvl w:val="0"/>
          <w:numId w:val="12"/>
        </w:numPr>
        <w:spacing w:before="0"/>
        <w:ind w:leftChars="0"/>
        <w:contextualSpacing/>
        <w:jc w:val="both"/>
        <w:rPr>
          <w:bCs/>
          <w:sz w:val="21"/>
          <w:szCs w:val="21"/>
          <w:lang w:eastAsia="en-US"/>
        </w:rPr>
      </w:pPr>
      <w:r>
        <w:rPr>
          <w:bCs/>
          <w:sz w:val="21"/>
          <w:szCs w:val="21"/>
          <w:lang w:eastAsia="en-US"/>
        </w:rPr>
        <w:t xml:space="preserve">Option 2a: Measurements of specific Rx beam(s) per model input sample </w:t>
      </w:r>
    </w:p>
    <w:p>
      <w:pPr>
        <w:pStyle w:val="133"/>
        <w:widowControl w:val="0"/>
        <w:numPr>
          <w:ilvl w:val="0"/>
          <w:numId w:val="12"/>
        </w:numPr>
        <w:spacing w:before="0"/>
        <w:ind w:leftChars="0"/>
        <w:contextualSpacing/>
        <w:jc w:val="both"/>
        <w:rPr>
          <w:bCs/>
          <w:sz w:val="21"/>
          <w:szCs w:val="21"/>
          <w:lang w:eastAsia="en-US"/>
        </w:rPr>
      </w:pPr>
      <w:r>
        <w:rPr>
          <w:bCs/>
          <w:sz w:val="21"/>
          <w:szCs w:val="21"/>
          <w:lang w:eastAsia="en-US"/>
        </w:rPr>
        <w:t>Option 2b: Measurements of specific Rx beam(s) for all model input sample</w:t>
      </w:r>
    </w:p>
    <w:p>
      <w:pPr>
        <w:widowControl w:val="0"/>
        <w:numPr>
          <w:ilvl w:val="0"/>
          <w:numId w:val="11"/>
        </w:numPr>
        <w:spacing w:before="0" w:after="0"/>
        <w:contextualSpacing/>
        <w:jc w:val="both"/>
        <w:rPr>
          <w:rFonts w:eastAsia="Batang"/>
          <w:bCs/>
          <w:sz w:val="21"/>
          <w:szCs w:val="21"/>
          <w:lang w:eastAsia="en-US"/>
        </w:rPr>
      </w:pPr>
      <w:r>
        <w:rPr>
          <w:rFonts w:eastAsia="Batang"/>
          <w:bCs/>
          <w:sz w:val="21"/>
          <w:szCs w:val="21"/>
          <w:lang w:eastAsia="en-US"/>
        </w:rPr>
        <w:t>Option 3: Measurements of random Rx beam(s) per model input sample</w:t>
      </w:r>
    </w:p>
    <w:p>
      <w:pPr>
        <w:tabs>
          <w:tab w:val="left" w:pos="7264"/>
        </w:tabs>
        <w:spacing w:beforeLines="50" w:after="120"/>
        <w:jc w:val="both"/>
        <w:rPr>
          <w:sz w:val="21"/>
          <w:szCs w:val="21"/>
          <w:lang w:eastAsia="zh-CN"/>
        </w:rPr>
      </w:pPr>
      <w:r>
        <w:rPr>
          <w:sz w:val="21"/>
          <w:szCs w:val="21"/>
          <w:lang w:eastAsia="zh-CN"/>
        </w:rPr>
        <w:t xml:space="preserve">For different options, UE will perform different receiving behaviours, including whether and how to change/sweep the Rx beams. If </w:t>
      </w:r>
      <w:r>
        <w:rPr>
          <w:rFonts w:hint="eastAsia"/>
          <w:sz w:val="21"/>
          <w:szCs w:val="21"/>
          <w:lang w:val="en-US" w:eastAsia="zh-CN"/>
        </w:rPr>
        <w:t>data collection</w:t>
      </w:r>
      <w:r>
        <w:rPr>
          <w:sz w:val="21"/>
          <w:szCs w:val="21"/>
          <w:lang w:eastAsia="zh-CN"/>
        </w:rPr>
        <w:t xml:space="preserve"> is performe</w:t>
      </w:r>
      <w:r>
        <w:rPr>
          <w:rFonts w:hint="eastAsia"/>
          <w:sz w:val="21"/>
          <w:szCs w:val="21"/>
          <w:lang w:val="en-US" w:eastAsia="zh-CN"/>
        </w:rPr>
        <w:t>d</w:t>
      </w:r>
      <w:r>
        <w:rPr>
          <w:sz w:val="21"/>
          <w:szCs w:val="21"/>
          <w:lang w:eastAsia="zh-CN"/>
        </w:rPr>
        <w:t xml:space="preserve"> at the network side, the Rx beam assumption should be aligned between the network and UE. </w:t>
      </w:r>
    </w:p>
    <w:p>
      <w:pPr>
        <w:spacing w:before="0" w:after="120"/>
        <w:jc w:val="both"/>
        <w:rPr>
          <w:sz w:val="21"/>
          <w:szCs w:val="21"/>
          <w:lang w:eastAsia="zh-CN"/>
        </w:rPr>
      </w:pPr>
      <w:r>
        <w:rPr>
          <w:rFonts w:hint="eastAsia"/>
          <w:b/>
          <w:sz w:val="21"/>
          <w:szCs w:val="21"/>
          <w:lang w:eastAsia="zh-CN"/>
        </w:rPr>
        <w:t xml:space="preserve">Proposal </w:t>
      </w:r>
      <w:r>
        <w:rPr>
          <w:b/>
          <w:sz w:val="21"/>
          <w:szCs w:val="21"/>
          <w:lang w:eastAsia="zh-CN"/>
        </w:rPr>
        <w:t>3</w:t>
      </w:r>
      <w:r>
        <w:rPr>
          <w:rFonts w:hint="eastAsia"/>
          <w:b/>
          <w:sz w:val="21"/>
          <w:szCs w:val="21"/>
          <w:lang w:eastAsia="zh-CN"/>
        </w:rPr>
        <w:t xml:space="preserve">: </w:t>
      </w:r>
      <w:r>
        <w:rPr>
          <w:b/>
          <w:sz w:val="21"/>
          <w:szCs w:val="21"/>
          <w:lang w:eastAsia="zh-CN"/>
        </w:rPr>
        <w:t>For DL Tx beam prediction with AI/ML model training at NW side, the Rx beam assumption should be aligned between the network and UE.</w:t>
      </w:r>
      <w:r>
        <w:rPr>
          <w:sz w:val="21"/>
          <w:szCs w:val="21"/>
          <w:lang w:eastAsia="zh-CN"/>
        </w:rPr>
        <w:tab/>
      </w:r>
    </w:p>
    <w:p>
      <w:pPr>
        <w:pStyle w:val="4"/>
        <w:ind w:left="720"/>
        <w:rPr>
          <w:rFonts w:ascii="Times New Roman" w:hAnsi="Times New Roman" w:cs="Times New Roman"/>
          <w:lang w:val="en-US" w:eastAsia="zh-CN"/>
        </w:rPr>
      </w:pPr>
      <w:r>
        <w:rPr>
          <w:rFonts w:hint="eastAsia" w:ascii="Times New Roman" w:hAnsi="Times New Roman" w:cs="Times New Roman"/>
          <w:lang w:val="en-US" w:eastAsia="zh-CN"/>
        </w:rPr>
        <w:t>Data collection</w:t>
      </w:r>
      <w:r>
        <w:rPr>
          <w:rFonts w:hint="eastAsia" w:ascii="Times New Roman" w:hAnsi="Times New Roman" w:cs="Times New Roman"/>
          <w:lang w:eastAsia="zh-CN"/>
        </w:rPr>
        <w:t xml:space="preserve"> at </w:t>
      </w:r>
      <w:r>
        <w:rPr>
          <w:rFonts w:hint="eastAsia" w:ascii="Times New Roman" w:hAnsi="Times New Roman" w:cs="Times New Roman"/>
          <w:lang w:val="en-US" w:eastAsia="zh-CN"/>
        </w:rPr>
        <w:t>UE</w:t>
      </w:r>
      <w:r>
        <w:rPr>
          <w:rFonts w:hint="eastAsia" w:ascii="Times New Roman" w:hAnsi="Times New Roman" w:cs="Times New Roman"/>
          <w:lang w:eastAsia="zh-CN"/>
        </w:rPr>
        <w:t xml:space="preserve"> side</w:t>
      </w:r>
    </w:p>
    <w:p>
      <w:pPr>
        <w:jc w:val="both"/>
        <w:rPr>
          <w:sz w:val="21"/>
          <w:szCs w:val="21"/>
          <w:lang w:val="en-US" w:eastAsia="zh-CN"/>
        </w:rPr>
      </w:pPr>
      <w:r>
        <w:rPr>
          <w:sz w:val="21"/>
          <w:szCs w:val="21"/>
          <w:lang w:val="en-US" w:eastAsia="zh-CN"/>
        </w:rPr>
        <w:t xml:space="preserve">For Tx-Rx beam pair prediction, </w:t>
      </w:r>
      <w:r>
        <w:rPr>
          <w:rFonts w:hint="eastAsia"/>
          <w:sz w:val="21"/>
          <w:szCs w:val="21"/>
          <w:lang w:val="en-US" w:eastAsia="zh-CN"/>
        </w:rPr>
        <w:t>i</w:t>
      </w:r>
      <w:r>
        <w:rPr>
          <w:sz w:val="21"/>
          <w:szCs w:val="21"/>
          <w:lang w:val="en-US" w:eastAsia="zh-CN"/>
        </w:rPr>
        <w:t xml:space="preserve">f </w:t>
      </w:r>
      <w:r>
        <w:rPr>
          <w:rFonts w:hint="eastAsia"/>
          <w:sz w:val="21"/>
          <w:szCs w:val="21"/>
          <w:lang w:val="en-US" w:eastAsia="zh-CN"/>
        </w:rPr>
        <w:t>data collection</w:t>
      </w:r>
      <w:r>
        <w:rPr>
          <w:sz w:val="21"/>
          <w:szCs w:val="21"/>
          <w:lang w:val="en-US" w:eastAsia="zh-CN"/>
        </w:rPr>
        <w:t xml:space="preserve"> is performed at UE side, there is no need to disclose the detailed Rx beam information to the network, but some basic information like the required number of </w:t>
      </w:r>
      <w:r>
        <w:rPr>
          <w:rFonts w:hint="eastAsia"/>
          <w:sz w:val="21"/>
          <w:szCs w:val="21"/>
          <w:lang w:val="en-US" w:eastAsia="zh-CN"/>
        </w:rPr>
        <w:t xml:space="preserve">samples, </w:t>
      </w:r>
      <w:r>
        <w:rPr>
          <w:sz w:val="21"/>
          <w:szCs w:val="21"/>
          <w:lang w:val="en-US" w:eastAsia="zh-CN"/>
        </w:rPr>
        <w:t>the required</w:t>
      </w:r>
      <w:r>
        <w:rPr>
          <w:rFonts w:hint="eastAsia"/>
          <w:sz w:val="21"/>
          <w:szCs w:val="21"/>
          <w:lang w:val="en-US" w:eastAsia="zh-CN"/>
        </w:rPr>
        <w:t xml:space="preserve"> </w:t>
      </w:r>
      <w:r>
        <w:rPr>
          <w:sz w:val="21"/>
          <w:szCs w:val="21"/>
          <w:lang w:val="en-US" w:eastAsia="zh-CN"/>
        </w:rPr>
        <w:t>number of</w:t>
      </w:r>
      <w:r>
        <w:rPr>
          <w:rFonts w:hint="eastAsia"/>
          <w:sz w:val="21"/>
          <w:szCs w:val="21"/>
          <w:lang w:val="en-US" w:eastAsia="zh-CN"/>
        </w:rPr>
        <w:t xml:space="preserve"> </w:t>
      </w:r>
      <w:r>
        <w:rPr>
          <w:sz w:val="21"/>
          <w:szCs w:val="21"/>
          <w:lang w:val="en-US" w:eastAsia="zh-CN"/>
        </w:rPr>
        <w:t>Tx beam</w:t>
      </w:r>
      <w:r>
        <w:rPr>
          <w:rFonts w:hint="eastAsia"/>
          <w:sz w:val="21"/>
          <w:szCs w:val="21"/>
          <w:lang w:val="en-US" w:eastAsia="zh-CN"/>
        </w:rPr>
        <w:t>s</w:t>
      </w:r>
      <w:r>
        <w:rPr>
          <w:sz w:val="21"/>
          <w:szCs w:val="21"/>
          <w:lang w:val="en-US" w:eastAsia="zh-CN"/>
        </w:rPr>
        <w:t xml:space="preserve"> </w:t>
      </w:r>
      <w:r>
        <w:rPr>
          <w:rFonts w:hint="eastAsia"/>
          <w:sz w:val="21"/>
          <w:szCs w:val="21"/>
          <w:lang w:val="en-US" w:eastAsia="zh-CN"/>
        </w:rPr>
        <w:t>in</w:t>
      </w:r>
      <w:r>
        <w:rPr>
          <w:sz w:val="21"/>
          <w:szCs w:val="21"/>
          <w:lang w:val="en-US" w:eastAsia="zh-CN"/>
        </w:rPr>
        <w:t xml:space="preserve"> Set B and Set A</w:t>
      </w:r>
      <w:r>
        <w:rPr>
          <w:rFonts w:hint="eastAsia"/>
          <w:sz w:val="21"/>
          <w:szCs w:val="21"/>
          <w:lang w:val="en-US" w:eastAsia="zh-CN"/>
        </w:rPr>
        <w:t xml:space="preserve">, the </w:t>
      </w:r>
      <w:r>
        <w:rPr>
          <w:sz w:val="21"/>
          <w:szCs w:val="21"/>
          <w:lang w:val="en-US" w:eastAsia="zh-CN"/>
        </w:rPr>
        <w:t xml:space="preserve">number of </w:t>
      </w:r>
      <w:r>
        <w:rPr>
          <w:rFonts w:hint="eastAsia"/>
          <w:sz w:val="21"/>
          <w:szCs w:val="21"/>
          <w:lang w:val="en-US" w:eastAsia="zh-CN"/>
        </w:rPr>
        <w:t>R</w:t>
      </w:r>
      <w:r>
        <w:rPr>
          <w:sz w:val="21"/>
          <w:szCs w:val="21"/>
          <w:lang w:val="en-US" w:eastAsia="zh-CN"/>
        </w:rPr>
        <w:t>x beam</w:t>
      </w:r>
      <w:r>
        <w:rPr>
          <w:rFonts w:hint="eastAsia"/>
          <w:sz w:val="21"/>
          <w:szCs w:val="21"/>
          <w:lang w:val="en-US" w:eastAsia="zh-CN"/>
        </w:rPr>
        <w:t>s</w:t>
      </w:r>
      <w:r>
        <w:rPr>
          <w:sz w:val="21"/>
          <w:szCs w:val="21"/>
          <w:lang w:val="en-US" w:eastAsia="zh-CN"/>
        </w:rPr>
        <w:t xml:space="preserve"> should be reported to the network, then the network l transmit</w:t>
      </w:r>
      <w:r>
        <w:rPr>
          <w:rFonts w:hint="eastAsia"/>
          <w:sz w:val="21"/>
          <w:szCs w:val="21"/>
          <w:lang w:val="en-US" w:eastAsia="zh-CN"/>
        </w:rPr>
        <w:t>s</w:t>
      </w:r>
      <w:r>
        <w:rPr>
          <w:sz w:val="21"/>
          <w:szCs w:val="21"/>
          <w:lang w:val="en-US" w:eastAsia="zh-CN"/>
        </w:rPr>
        <w:t xml:space="preserve"> the corresponding RS to the UE for generating the training dataset.</w:t>
      </w:r>
    </w:p>
    <w:p>
      <w:pPr>
        <w:tabs>
          <w:tab w:val="left" w:pos="7264"/>
        </w:tabs>
        <w:spacing w:beforeLines="50" w:after="120"/>
        <w:jc w:val="both"/>
        <w:rPr>
          <w:sz w:val="21"/>
          <w:szCs w:val="21"/>
          <w:lang w:eastAsia="zh-CN"/>
        </w:rPr>
      </w:pPr>
      <w:r>
        <w:rPr>
          <w:rFonts w:hint="eastAsia"/>
          <w:sz w:val="21"/>
          <w:szCs w:val="21"/>
          <w:lang w:eastAsia="zh-CN"/>
        </w:rPr>
        <w:t>F</w:t>
      </w:r>
      <w:r>
        <w:rPr>
          <w:sz w:val="21"/>
          <w:szCs w:val="21"/>
          <w:lang w:eastAsia="zh-CN"/>
        </w:rPr>
        <w:t>or DL Tx beam prediction,</w:t>
      </w:r>
      <w:r>
        <w:rPr>
          <w:rFonts w:hint="eastAsia"/>
          <w:sz w:val="21"/>
          <w:szCs w:val="21"/>
          <w:lang w:val="en-US" w:eastAsia="zh-CN"/>
        </w:rPr>
        <w:t xml:space="preserve"> i</w:t>
      </w:r>
      <w:r>
        <w:rPr>
          <w:sz w:val="21"/>
          <w:szCs w:val="21"/>
          <w:lang w:eastAsia="zh-CN"/>
        </w:rPr>
        <w:t xml:space="preserve">f </w:t>
      </w:r>
      <w:r>
        <w:rPr>
          <w:rFonts w:hint="eastAsia"/>
          <w:sz w:val="21"/>
          <w:szCs w:val="21"/>
          <w:lang w:val="en-US" w:eastAsia="zh-CN"/>
        </w:rPr>
        <w:t>data collection</w:t>
      </w:r>
      <w:r>
        <w:rPr>
          <w:sz w:val="21"/>
          <w:szCs w:val="21"/>
          <w:lang w:eastAsia="zh-CN"/>
        </w:rPr>
        <w:t xml:space="preserve"> is performer at the UE side, </w:t>
      </w:r>
      <w:r>
        <w:rPr>
          <w:sz w:val="21"/>
          <w:szCs w:val="21"/>
          <w:lang w:val="en-US" w:eastAsia="zh-CN"/>
        </w:rPr>
        <w:t xml:space="preserve">the required number of </w:t>
      </w:r>
      <w:r>
        <w:rPr>
          <w:rFonts w:hint="eastAsia"/>
          <w:sz w:val="21"/>
          <w:szCs w:val="21"/>
          <w:lang w:val="en-US" w:eastAsia="zh-CN"/>
        </w:rPr>
        <w:t xml:space="preserve">samples, </w:t>
      </w:r>
      <w:r>
        <w:rPr>
          <w:sz w:val="21"/>
          <w:szCs w:val="21"/>
          <w:lang w:val="en-US" w:eastAsia="zh-CN"/>
        </w:rPr>
        <w:t>the required</w:t>
      </w:r>
      <w:r>
        <w:rPr>
          <w:rFonts w:hint="eastAsia"/>
          <w:sz w:val="21"/>
          <w:szCs w:val="21"/>
          <w:lang w:val="en-US" w:eastAsia="zh-CN"/>
        </w:rPr>
        <w:t xml:space="preserve"> </w:t>
      </w:r>
      <w:r>
        <w:rPr>
          <w:sz w:val="21"/>
          <w:szCs w:val="21"/>
          <w:lang w:val="en-US" w:eastAsia="zh-CN"/>
        </w:rPr>
        <w:t>number of</w:t>
      </w:r>
      <w:r>
        <w:rPr>
          <w:rFonts w:hint="eastAsia"/>
          <w:sz w:val="21"/>
          <w:szCs w:val="21"/>
          <w:lang w:val="en-US" w:eastAsia="zh-CN"/>
        </w:rPr>
        <w:t xml:space="preserve"> </w:t>
      </w:r>
      <w:r>
        <w:rPr>
          <w:sz w:val="21"/>
          <w:szCs w:val="21"/>
          <w:lang w:val="en-US" w:eastAsia="zh-CN"/>
        </w:rPr>
        <w:t>Tx beam</w:t>
      </w:r>
      <w:r>
        <w:rPr>
          <w:rFonts w:hint="eastAsia"/>
          <w:sz w:val="21"/>
          <w:szCs w:val="21"/>
          <w:lang w:val="en-US" w:eastAsia="zh-CN"/>
        </w:rPr>
        <w:t>s</w:t>
      </w:r>
      <w:r>
        <w:rPr>
          <w:sz w:val="21"/>
          <w:szCs w:val="21"/>
          <w:lang w:val="en-US" w:eastAsia="zh-CN"/>
        </w:rPr>
        <w:t xml:space="preserve"> </w:t>
      </w:r>
      <w:r>
        <w:rPr>
          <w:rFonts w:hint="eastAsia"/>
          <w:sz w:val="21"/>
          <w:szCs w:val="21"/>
          <w:lang w:val="en-US" w:eastAsia="zh-CN"/>
        </w:rPr>
        <w:t>in</w:t>
      </w:r>
      <w:r>
        <w:rPr>
          <w:sz w:val="21"/>
          <w:szCs w:val="21"/>
          <w:lang w:val="en-US" w:eastAsia="zh-CN"/>
        </w:rPr>
        <w:t xml:space="preserve"> Set B and Set A</w:t>
      </w:r>
      <w:r>
        <w:rPr>
          <w:rFonts w:hint="eastAsia"/>
          <w:sz w:val="21"/>
          <w:szCs w:val="21"/>
          <w:lang w:val="en-US" w:eastAsia="zh-CN"/>
        </w:rPr>
        <w:t>, and</w:t>
      </w:r>
      <w:r>
        <w:rPr>
          <w:sz w:val="21"/>
          <w:szCs w:val="21"/>
          <w:lang w:eastAsia="zh-CN"/>
        </w:rPr>
        <w:t xml:space="preserve"> Rx beam assumption should be reported to the network. For example, for Rx beam assumption of </w:t>
      </w:r>
      <w:r>
        <w:rPr>
          <w:rFonts w:hint="eastAsia"/>
          <w:sz w:val="21"/>
          <w:szCs w:val="21"/>
          <w:lang w:val="en-US" w:eastAsia="zh-CN"/>
        </w:rPr>
        <w:t>o</w:t>
      </w:r>
      <w:r>
        <w:rPr>
          <w:sz w:val="21"/>
          <w:szCs w:val="21"/>
          <w:lang w:eastAsia="zh-CN"/>
        </w:rPr>
        <w:t>ption 1, the network would transmit the Tx beams of Set B with repetition, since UE would perform Rx beam sweeping to find the “best” Rx beam. For option</w:t>
      </w:r>
      <w:r>
        <w:rPr>
          <w:rFonts w:hint="eastAsia"/>
          <w:sz w:val="21"/>
          <w:szCs w:val="21"/>
          <w:lang w:val="en-US" w:eastAsia="zh-CN"/>
        </w:rPr>
        <w:t xml:space="preserve"> </w:t>
      </w:r>
      <w:r>
        <w:rPr>
          <w:sz w:val="21"/>
          <w:szCs w:val="21"/>
          <w:lang w:eastAsia="zh-CN"/>
        </w:rPr>
        <w:t>2, if only one specific Rx beam is assumed for measurement, there is no need for Tx beam repetition.</w:t>
      </w:r>
    </w:p>
    <w:p>
      <w:pPr>
        <w:keepNext w:val="0"/>
        <w:keepLines w:val="0"/>
        <w:pageBreakBefore w:val="0"/>
        <w:widowControl/>
        <w:kinsoku/>
        <w:wordWrap/>
        <w:topLinePunct w:val="0"/>
        <w:bidi w:val="0"/>
        <w:snapToGrid w:val="0"/>
        <w:spacing w:after="120"/>
        <w:ind w:left="0" w:firstLine="0"/>
        <w:rPr>
          <w:rFonts w:hint="default" w:ascii="Times New Roman" w:hAnsi="Times New Roman" w:eastAsia="Times New Roman"/>
          <w:b/>
          <w:i w:val="0"/>
          <w:iCs/>
          <w:color w:val="auto"/>
          <w:sz w:val="21"/>
          <w:szCs w:val="21"/>
          <w:u w:val="none"/>
          <w:lang w:val="en-US" w:eastAsia="zh-CN"/>
        </w:rPr>
      </w:pPr>
      <w:r>
        <w:rPr>
          <w:rFonts w:ascii="Times New Roman" w:hAnsi="Times New Roman" w:eastAsia="宋体"/>
          <w:b/>
          <w:i w:val="0"/>
          <w:iCs/>
          <w:color w:val="auto"/>
          <w:kern w:val="2"/>
          <w:sz w:val="21"/>
          <w:szCs w:val="21"/>
          <w:u w:val="none"/>
          <w:lang w:val="en-US" w:eastAsia="zh-CN"/>
        </w:rPr>
        <w:t xml:space="preserve">Proposal </w:t>
      </w:r>
      <w:r>
        <w:rPr>
          <w:rFonts w:hint="eastAsia"/>
          <w:b/>
          <w:i w:val="0"/>
          <w:iCs/>
          <w:color w:val="auto"/>
          <w:kern w:val="2"/>
          <w:sz w:val="21"/>
          <w:szCs w:val="21"/>
          <w:u w:val="none"/>
          <w:lang w:val="en-US" w:eastAsia="zh-CN"/>
        </w:rPr>
        <w:t>4</w:t>
      </w:r>
      <w:r>
        <w:rPr>
          <w:rFonts w:ascii="Times New Roman" w:hAnsi="Times New Roman" w:eastAsia="宋体"/>
          <w:b/>
          <w:i w:val="0"/>
          <w:iCs/>
          <w:color w:val="auto"/>
          <w:kern w:val="2"/>
          <w:sz w:val="21"/>
          <w:szCs w:val="21"/>
          <w:u w:val="none"/>
          <w:lang w:val="en-US" w:eastAsia="zh-CN"/>
        </w:rPr>
        <w:t>:</w:t>
      </w:r>
      <w:r>
        <w:rPr>
          <w:rFonts w:ascii="Times New Roman" w:hAnsi="Times New Roman" w:eastAsia="Times New Roman"/>
          <w:b/>
          <w:i w:val="0"/>
          <w:iCs/>
          <w:color w:val="auto"/>
          <w:sz w:val="21"/>
          <w:szCs w:val="21"/>
          <w:u w:val="none"/>
          <w:lang w:val="en-US" w:eastAsia="zh-CN"/>
        </w:rPr>
        <w:t xml:space="preserve"> Regarding the training data collection for UE-side AI/ML model trained at UE side, study the potential specification impact of UE reporting of information from the following aspect</w:t>
      </w:r>
      <w:r>
        <w:rPr>
          <w:rFonts w:hint="eastAsia" w:eastAsia="Times New Roman"/>
          <w:b/>
          <w:i w:val="0"/>
          <w:iCs/>
          <w:color w:val="auto"/>
          <w:sz w:val="21"/>
          <w:szCs w:val="21"/>
          <w:u w:val="none"/>
          <w:lang w:val="en-US" w:eastAsia="zh-CN"/>
        </w:rPr>
        <w:t>:</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120"/>
        <w:ind w:left="720" w:hanging="360"/>
        <w:contextualSpacing/>
        <w:textAlignment w:val="baseline"/>
        <w:rPr>
          <w:rFonts w:ascii="Times New Roman" w:hAnsi="Times New Roman" w:eastAsia="Times New Roman" w:cs="Times New Roman"/>
          <w:b/>
          <w:i w:val="0"/>
          <w:iCs/>
          <w:color w:val="auto"/>
          <w:sz w:val="21"/>
          <w:szCs w:val="21"/>
          <w:u w:val="none"/>
          <w:lang w:val="en-US" w:eastAsia="en-US" w:bidi="ar-SA"/>
        </w:rPr>
      </w:pPr>
      <w:r>
        <w:rPr>
          <w:rFonts w:ascii="Times New Roman" w:hAnsi="Times New Roman" w:eastAsia="Times New Roman" w:cs="Times New Roman"/>
          <w:b/>
          <w:i w:val="0"/>
          <w:iCs/>
          <w:color w:val="auto"/>
          <w:sz w:val="21"/>
          <w:szCs w:val="21"/>
          <w:u w:val="none"/>
          <w:lang w:val="en-US" w:eastAsia="en-US" w:bidi="ar-SA"/>
        </w:rPr>
        <w:t xml:space="preserve">Supported/preferred configurations of Resources (e.g., </w:t>
      </w:r>
      <w:r>
        <w:rPr>
          <w:rFonts w:hint="eastAsia" w:cs="Times New Roman"/>
          <w:b/>
          <w:i w:val="0"/>
          <w:iCs/>
          <w:color w:val="auto"/>
          <w:sz w:val="21"/>
          <w:szCs w:val="21"/>
          <w:u w:val="none"/>
          <w:lang w:val="en-US" w:eastAsia="zh-CN" w:bidi="ar-SA"/>
        </w:rPr>
        <w:t xml:space="preserve">number of beams in </w:t>
      </w:r>
      <w:r>
        <w:rPr>
          <w:rFonts w:ascii="Times New Roman" w:hAnsi="Times New Roman" w:eastAsia="Times New Roman" w:cs="Times New Roman"/>
          <w:b/>
          <w:i w:val="0"/>
          <w:iCs/>
          <w:color w:val="auto"/>
          <w:sz w:val="21"/>
          <w:szCs w:val="21"/>
          <w:u w:val="none"/>
          <w:lang w:val="en-US" w:eastAsia="en-US" w:bidi="ar-SA"/>
        </w:rPr>
        <w:t xml:space="preserve">Set A and/or Set B, </w:t>
      </w:r>
      <w:r>
        <w:rPr>
          <w:rFonts w:hint="eastAsia" w:cs="Times New Roman"/>
          <w:b/>
          <w:i w:val="0"/>
          <w:iCs/>
          <w:color w:val="auto"/>
          <w:sz w:val="21"/>
          <w:szCs w:val="21"/>
          <w:u w:val="none"/>
          <w:lang w:val="en-US" w:eastAsia="zh-CN" w:bidi="ar-SA"/>
        </w:rPr>
        <w:t xml:space="preserve">number of </w:t>
      </w:r>
      <w:r>
        <w:rPr>
          <w:rFonts w:ascii="Times New Roman" w:hAnsi="Times New Roman" w:eastAsia="Times New Roman" w:cs="Times New Roman"/>
          <w:b/>
          <w:i w:val="0"/>
          <w:iCs/>
          <w:color w:val="auto"/>
          <w:sz w:val="21"/>
          <w:szCs w:val="21"/>
          <w:u w:val="none"/>
          <w:lang w:val="en-US" w:eastAsia="en-US" w:bidi="ar-SA"/>
        </w:rPr>
        <w:t>RS resources)</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120"/>
        <w:ind w:left="720" w:hanging="360"/>
        <w:contextualSpacing/>
        <w:textAlignment w:val="baseline"/>
        <w:rPr>
          <w:rFonts w:ascii="Times New Roman" w:hAnsi="Times New Roman" w:eastAsia="Times New Roman" w:cs="Times New Roman"/>
          <w:b/>
          <w:i w:val="0"/>
          <w:iCs/>
          <w:color w:val="auto"/>
          <w:sz w:val="21"/>
          <w:szCs w:val="21"/>
          <w:u w:val="none"/>
          <w:lang w:val="en-US" w:eastAsia="en-US" w:bidi="ar-SA"/>
        </w:rPr>
      </w:pPr>
      <w:r>
        <w:rPr>
          <w:rFonts w:ascii="Times New Roman" w:hAnsi="Times New Roman" w:eastAsia="宋体" w:cs="Times New Roman"/>
          <w:b/>
          <w:i w:val="0"/>
          <w:iCs/>
          <w:color w:val="auto"/>
          <w:sz w:val="21"/>
          <w:szCs w:val="21"/>
          <w:u w:val="none"/>
          <w:lang w:val="en-US" w:eastAsia="zh-CN" w:bidi="ar-SA"/>
        </w:rPr>
        <w:t>the number of data samples</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after="240"/>
        <w:ind w:left="726" w:hanging="363"/>
        <w:contextualSpacing/>
        <w:textAlignment w:val="baseline"/>
        <w:rPr>
          <w:rFonts w:ascii="Times New Roman" w:hAnsi="Times New Roman" w:eastAsia="Times New Roman" w:cs="Times New Roman"/>
          <w:b/>
          <w:i w:val="0"/>
          <w:iCs/>
          <w:color w:val="auto"/>
          <w:sz w:val="21"/>
          <w:szCs w:val="21"/>
          <w:u w:val="none"/>
          <w:lang w:val="en-US" w:eastAsia="en-US" w:bidi="ar-SA"/>
        </w:rPr>
      </w:pPr>
      <w:r>
        <w:rPr>
          <w:rFonts w:ascii="Times New Roman" w:hAnsi="Times New Roman" w:eastAsia="Times New Roman" w:cs="Times New Roman"/>
          <w:b/>
          <w:i w:val="0"/>
          <w:iCs/>
          <w:color w:val="auto"/>
          <w:sz w:val="21"/>
          <w:szCs w:val="21"/>
          <w:u w:val="none"/>
          <w:lang w:val="en-US" w:eastAsia="en-US" w:bidi="ar-SA"/>
        </w:rPr>
        <w:t>Other aspect(s) is not precluded</w:t>
      </w:r>
    </w:p>
    <w:p>
      <w:pPr>
        <w:keepNext w:val="0"/>
        <w:keepLines w:val="0"/>
        <w:pageBreakBefore w:val="0"/>
        <w:widowControl/>
        <w:kinsoku/>
        <w:wordWrap/>
        <w:overflowPunct/>
        <w:topLinePunct w:val="0"/>
        <w:autoSpaceDE/>
        <w:autoSpaceDN/>
        <w:bidi w:val="0"/>
        <w:adjustRightInd/>
        <w:snapToGrid/>
        <w:spacing w:before="0" w:beforeLines="150" w:after="120"/>
        <w:jc w:val="both"/>
        <w:textAlignment w:val="auto"/>
        <w:rPr>
          <w:sz w:val="21"/>
          <w:szCs w:val="21"/>
          <w:lang w:eastAsia="zh-CN"/>
        </w:rPr>
      </w:pPr>
      <w:r>
        <w:rPr>
          <w:rFonts w:hint="eastAsia"/>
          <w:b/>
          <w:sz w:val="21"/>
          <w:szCs w:val="21"/>
          <w:lang w:eastAsia="zh-CN"/>
        </w:rPr>
        <w:t xml:space="preserve">Proposal </w:t>
      </w:r>
      <w:r>
        <w:rPr>
          <w:rFonts w:hint="eastAsia"/>
          <w:b/>
          <w:sz w:val="21"/>
          <w:szCs w:val="21"/>
          <w:lang w:val="en-US" w:eastAsia="zh-CN"/>
        </w:rPr>
        <w:t>5</w:t>
      </w:r>
      <w:r>
        <w:rPr>
          <w:rFonts w:hint="eastAsia"/>
          <w:b/>
          <w:sz w:val="21"/>
          <w:szCs w:val="21"/>
          <w:lang w:eastAsia="zh-CN"/>
        </w:rPr>
        <w:t xml:space="preserve">: </w:t>
      </w:r>
      <w:r>
        <w:rPr>
          <w:b/>
          <w:sz w:val="21"/>
          <w:szCs w:val="21"/>
          <w:lang w:eastAsia="zh-CN"/>
        </w:rPr>
        <w:t xml:space="preserve">For DL Tx beam prediction with AI/ML model training at </w:t>
      </w:r>
      <w:r>
        <w:rPr>
          <w:rFonts w:hint="eastAsia"/>
          <w:b/>
          <w:sz w:val="21"/>
          <w:szCs w:val="21"/>
          <w:lang w:val="en-US" w:eastAsia="zh-CN"/>
        </w:rPr>
        <w:t>UE</w:t>
      </w:r>
      <w:r>
        <w:rPr>
          <w:b/>
          <w:sz w:val="21"/>
          <w:szCs w:val="21"/>
          <w:lang w:eastAsia="zh-CN"/>
        </w:rPr>
        <w:t xml:space="preserve"> side, the Rx beam assumption should be aligned between the network and UE.</w:t>
      </w:r>
      <w:r>
        <w:rPr>
          <w:sz w:val="21"/>
          <w:szCs w:val="21"/>
          <w:lang w:eastAsia="zh-CN"/>
        </w:rPr>
        <w:tab/>
      </w:r>
    </w:p>
    <w:p>
      <w:pPr>
        <w:pStyle w:val="3"/>
        <w:rPr>
          <w:rFonts w:eastAsiaTheme="minorEastAsia"/>
          <w:lang w:eastAsia="zh-CN"/>
        </w:rPr>
      </w:pPr>
      <w:r>
        <w:rPr>
          <w:rFonts w:eastAsiaTheme="minorEastAsia"/>
          <w:lang w:eastAsia="zh-CN"/>
        </w:rPr>
        <w:t xml:space="preserve">Model </w:t>
      </w:r>
      <w:r>
        <w:rPr>
          <w:rFonts w:hint="eastAsia" w:eastAsiaTheme="minorEastAsia"/>
          <w:lang w:eastAsia="zh-CN"/>
        </w:rPr>
        <w:t>Inference p</w:t>
      </w:r>
      <w:r>
        <w:t>rocedure</w:t>
      </w:r>
      <w:r>
        <w:rPr>
          <w:rFonts w:hint="eastAsia" w:eastAsiaTheme="minorEastAsia"/>
          <w:lang w:eastAsia="zh-CN"/>
        </w:rPr>
        <w:t xml:space="preserve"> of</w:t>
      </w:r>
      <w:r>
        <w:rPr>
          <w:rFonts w:eastAsiaTheme="minorEastAsia"/>
          <w:lang w:eastAsia="zh-CN"/>
        </w:rPr>
        <w:t xml:space="preserve"> BM-Case1</w:t>
      </w:r>
    </w:p>
    <w:p>
      <w:pPr>
        <w:spacing w:before="0" w:after="120"/>
        <w:jc w:val="both"/>
        <w:rPr>
          <w:sz w:val="21"/>
          <w:szCs w:val="21"/>
          <w:lang w:eastAsia="zh-CN"/>
        </w:rPr>
      </w:pPr>
      <w:r>
        <w:rPr>
          <w:sz w:val="21"/>
          <w:szCs w:val="21"/>
          <w:lang w:eastAsia="zh-CN"/>
        </w:rPr>
        <w:t xml:space="preserve">Model inference </w:t>
      </w:r>
      <w:r>
        <w:rPr>
          <w:rFonts w:hint="eastAsia"/>
          <w:sz w:val="21"/>
          <w:szCs w:val="21"/>
          <w:lang w:eastAsia="zh-CN"/>
        </w:rPr>
        <w:t xml:space="preserve">may </w:t>
      </w:r>
      <w:r>
        <w:rPr>
          <w:sz w:val="21"/>
          <w:szCs w:val="21"/>
          <w:lang w:eastAsia="zh-CN"/>
        </w:rPr>
        <w:t>perform</w:t>
      </w:r>
      <w:r>
        <w:rPr>
          <w:rFonts w:hint="eastAsia"/>
          <w:sz w:val="21"/>
          <w:szCs w:val="21"/>
          <w:lang w:eastAsia="zh-CN"/>
        </w:rPr>
        <w:t xml:space="preserve"> at </w:t>
      </w:r>
      <w:r>
        <w:rPr>
          <w:sz w:val="21"/>
          <w:szCs w:val="21"/>
          <w:lang w:eastAsia="zh-CN"/>
        </w:rPr>
        <w:t>NW</w:t>
      </w:r>
      <w:r>
        <w:rPr>
          <w:rFonts w:hint="eastAsia"/>
          <w:sz w:val="21"/>
          <w:szCs w:val="21"/>
          <w:lang w:eastAsia="zh-CN"/>
        </w:rPr>
        <w:t xml:space="preserve"> side or UE side. </w:t>
      </w:r>
      <w:r>
        <w:rPr>
          <w:sz w:val="21"/>
          <w:szCs w:val="21"/>
          <w:lang w:eastAsia="zh-CN"/>
        </w:rPr>
        <w:t xml:space="preserve">To increase the prediction accuracy, Top-K best beams (pairs) can be predicted by AI model and the </w:t>
      </w:r>
      <w:r>
        <w:rPr>
          <w:rFonts w:hint="eastAsia"/>
          <w:sz w:val="21"/>
          <w:szCs w:val="21"/>
          <w:lang w:eastAsia="zh-CN"/>
        </w:rPr>
        <w:t>best</w:t>
      </w:r>
      <w:r>
        <w:rPr>
          <w:sz w:val="21"/>
          <w:szCs w:val="21"/>
          <w:lang w:eastAsia="zh-CN"/>
        </w:rPr>
        <w:t xml:space="preserve"> beams (pairs) can be selected by measuring the L1-RSRP of Top-K best beams (pair</w:t>
      </w:r>
      <w:r>
        <w:rPr>
          <w:rFonts w:hint="eastAsia"/>
          <w:sz w:val="21"/>
          <w:szCs w:val="21"/>
          <w:lang w:val="en-US" w:eastAsia="zh-CN"/>
        </w:rPr>
        <w:t>s</w:t>
      </w:r>
      <w:r>
        <w:rPr>
          <w:sz w:val="21"/>
          <w:szCs w:val="21"/>
          <w:lang w:eastAsia="zh-CN"/>
        </w:rPr>
        <w:t xml:space="preserve">). On the other hand, considering that only measured RS can be used as QCL source, the measurement of the selected best beam is necessary. Thus, after AI-based beam pairs prediction, P2 shall be used to select the best beam (pair). The beam measurement RS overhead includes </w:t>
      </w:r>
      <w:r>
        <w:rPr>
          <w:rFonts w:hint="eastAsia"/>
          <w:sz w:val="21"/>
          <w:szCs w:val="21"/>
          <w:lang w:eastAsia="zh-CN"/>
        </w:rPr>
        <w:t xml:space="preserve">both </w:t>
      </w:r>
      <w:r>
        <w:rPr>
          <w:sz w:val="21"/>
          <w:szCs w:val="21"/>
          <w:lang w:eastAsia="zh-CN"/>
        </w:rPr>
        <w:t xml:space="preserve">the RS corresponding to Tx beams in Set B </w:t>
      </w:r>
      <w:r>
        <w:rPr>
          <w:rFonts w:hint="eastAsia"/>
          <w:sz w:val="21"/>
          <w:szCs w:val="21"/>
          <w:lang w:eastAsia="zh-CN"/>
        </w:rPr>
        <w:t xml:space="preserve">and </w:t>
      </w:r>
      <w:r>
        <w:rPr>
          <w:sz w:val="21"/>
          <w:szCs w:val="21"/>
          <w:lang w:eastAsia="zh-CN"/>
        </w:rPr>
        <w:t xml:space="preserve">the RS corresponding to Tx beams of Top-K beams (pairs). </w:t>
      </w:r>
      <w:r>
        <w:rPr>
          <w:rFonts w:hint="eastAsia"/>
          <w:sz w:val="21"/>
          <w:szCs w:val="21"/>
          <w:lang w:eastAsia="zh-CN"/>
        </w:rPr>
        <w:t xml:space="preserve"> </w:t>
      </w:r>
      <w:r>
        <w:rPr>
          <w:sz w:val="21"/>
          <w:szCs w:val="21"/>
          <w:lang w:eastAsia="zh-CN"/>
        </w:rPr>
        <w:t xml:space="preserve"> </w:t>
      </w:r>
    </w:p>
    <w:p>
      <w:pPr>
        <w:pStyle w:val="4"/>
        <w:ind w:left="720"/>
        <w:rPr>
          <w:rFonts w:ascii="Times New Roman" w:hAnsi="Times New Roman" w:cs="Times New Roman"/>
          <w:lang w:eastAsia="zh-CN"/>
        </w:rPr>
      </w:pPr>
      <w:r>
        <w:rPr>
          <w:rFonts w:ascii="Times New Roman" w:hAnsi="Times New Roman" w:cs="Times New Roman"/>
          <w:lang w:eastAsia="zh-CN"/>
        </w:rPr>
        <w:t>Inference</w:t>
      </w:r>
      <w:r>
        <w:rPr>
          <w:rFonts w:hint="eastAsia" w:ascii="Times New Roman" w:hAnsi="Times New Roman" w:cs="Times New Roman"/>
          <w:lang w:eastAsia="zh-CN"/>
        </w:rPr>
        <w:t xml:space="preserve"> at </w:t>
      </w:r>
      <w:r>
        <w:rPr>
          <w:rFonts w:ascii="Times New Roman" w:hAnsi="Times New Roman" w:cs="Times New Roman"/>
          <w:lang w:eastAsia="zh-CN"/>
        </w:rPr>
        <w:t>NW</w:t>
      </w:r>
      <w:r>
        <w:rPr>
          <w:rFonts w:hint="eastAsia" w:ascii="Times New Roman" w:hAnsi="Times New Roman" w:cs="Times New Roman"/>
          <w:lang w:eastAsia="zh-CN"/>
        </w:rPr>
        <w:t xml:space="preserve"> side</w:t>
      </w:r>
    </w:p>
    <w:p>
      <w:pPr>
        <w:spacing w:before="0" w:after="120" w:afterLines="50"/>
        <w:rPr>
          <w:sz w:val="21"/>
          <w:szCs w:val="21"/>
          <w:lang w:eastAsia="zh-CN"/>
        </w:rPr>
      </w:pPr>
      <w:r>
        <w:rPr>
          <w:sz w:val="21"/>
          <w:szCs w:val="21"/>
          <w:lang w:eastAsia="zh-CN"/>
        </w:rPr>
        <w:t xml:space="preserve">The model inference procedure of Tx-Rx beam pair prediction at NW side is shown in Fig. 1. </w:t>
      </w:r>
    </w:p>
    <w:p>
      <w:pPr>
        <w:pStyle w:val="133"/>
        <w:numPr>
          <w:ilvl w:val="0"/>
          <w:numId w:val="13"/>
        </w:numPr>
        <w:spacing w:before="0" w:after="120" w:afterLines="50"/>
        <w:ind w:leftChars="0"/>
        <w:jc w:val="both"/>
        <w:rPr>
          <w:rFonts w:ascii="Times New Roman" w:hAnsi="Times New Roman"/>
          <w:sz w:val="21"/>
          <w:szCs w:val="21"/>
          <w:lang w:eastAsia="zh-CN"/>
        </w:rPr>
      </w:pPr>
      <w:r>
        <w:rPr>
          <w:rFonts w:ascii="Times New Roman" w:hAnsi="Times New Roman"/>
          <w:sz w:val="21"/>
          <w:szCs w:val="21"/>
          <w:lang w:eastAsia="zh-CN"/>
        </w:rPr>
        <w:t xml:space="preserve">Firstly, gNB transmits the corresponding Tx beams of beam pairs in Set B, where beam pairs in Set B may be fixed or </w:t>
      </w:r>
      <w:r>
        <w:rPr>
          <w:rFonts w:hint="eastAsia" w:ascii="Times New Roman" w:hAnsi="Times New Roman"/>
          <w:sz w:val="21"/>
          <w:szCs w:val="21"/>
          <w:lang w:eastAsia="zh-CN"/>
        </w:rPr>
        <w:t>variable</w:t>
      </w:r>
      <w:r>
        <w:rPr>
          <w:rFonts w:ascii="Times New Roman" w:hAnsi="Times New Roman"/>
          <w:sz w:val="21"/>
          <w:szCs w:val="21"/>
          <w:lang w:eastAsia="zh-CN"/>
        </w:rPr>
        <w:t xml:space="preserve"> for different UEs. </w:t>
      </w:r>
      <w:r>
        <w:rPr>
          <w:rFonts w:ascii="Times New Roman" w:hAnsi="Times New Roman" w:eastAsiaTheme="minorEastAsia"/>
          <w:sz w:val="21"/>
          <w:szCs w:val="21"/>
          <w:lang w:eastAsia="zh-CN"/>
        </w:rPr>
        <w:t>The detailed configuration of beam pairs in Set B is up to gNB.</w:t>
      </w:r>
    </w:p>
    <w:p>
      <w:pPr>
        <w:pStyle w:val="133"/>
        <w:numPr>
          <w:ilvl w:val="0"/>
          <w:numId w:val="13"/>
        </w:numPr>
        <w:spacing w:before="0" w:after="120" w:afterLines="50"/>
        <w:ind w:leftChars="0"/>
        <w:rPr>
          <w:rFonts w:ascii="Times New Roman" w:hAnsi="Times New Roman"/>
          <w:sz w:val="21"/>
          <w:szCs w:val="21"/>
          <w:lang w:eastAsia="zh-CN"/>
        </w:rPr>
      </w:pPr>
      <w:r>
        <w:rPr>
          <w:rFonts w:ascii="Times New Roman" w:hAnsi="Times New Roman"/>
          <w:sz w:val="21"/>
          <w:szCs w:val="21"/>
          <w:lang w:eastAsia="zh-CN"/>
        </w:rPr>
        <w:t>In step 2, UE report</w:t>
      </w:r>
      <w:r>
        <w:rPr>
          <w:rFonts w:ascii="Times New Roman" w:hAnsi="Times New Roman" w:eastAsiaTheme="minorEastAsia"/>
          <w:sz w:val="21"/>
          <w:szCs w:val="21"/>
          <w:lang w:eastAsia="zh-CN"/>
        </w:rPr>
        <w:t>s</w:t>
      </w:r>
      <w:r>
        <w:rPr>
          <w:rFonts w:ascii="Times New Roman" w:hAnsi="Times New Roman"/>
          <w:sz w:val="21"/>
          <w:szCs w:val="21"/>
          <w:lang w:eastAsia="zh-CN"/>
        </w:rPr>
        <w:t xml:space="preserve"> the index </w:t>
      </w:r>
      <w:r>
        <w:rPr>
          <w:rFonts w:ascii="Times New Roman" w:hAnsi="Times New Roman" w:eastAsiaTheme="minorEastAsia"/>
          <w:sz w:val="21"/>
          <w:szCs w:val="21"/>
          <w:lang w:eastAsia="zh-CN"/>
        </w:rPr>
        <w:t xml:space="preserve">and L1-RSRP </w:t>
      </w:r>
      <w:r>
        <w:rPr>
          <w:rFonts w:ascii="Times New Roman" w:hAnsi="Times New Roman"/>
          <w:sz w:val="21"/>
          <w:szCs w:val="21"/>
          <w:lang w:eastAsia="zh-CN"/>
        </w:rPr>
        <w:t>of measured beam pair</w:t>
      </w:r>
      <w:r>
        <w:rPr>
          <w:rFonts w:ascii="Times New Roman" w:hAnsi="Times New Roman" w:eastAsiaTheme="minorEastAsia"/>
          <w:sz w:val="21"/>
          <w:szCs w:val="21"/>
          <w:lang w:eastAsia="zh-CN"/>
        </w:rPr>
        <w:t>s</w:t>
      </w:r>
      <w:r>
        <w:rPr>
          <w:rFonts w:ascii="Times New Roman" w:hAnsi="Times New Roman"/>
          <w:sz w:val="21"/>
          <w:szCs w:val="21"/>
          <w:lang w:eastAsia="zh-CN"/>
        </w:rPr>
        <w:t xml:space="preserve">. </w:t>
      </w:r>
    </w:p>
    <w:p>
      <w:pPr>
        <w:pStyle w:val="133"/>
        <w:numPr>
          <w:ilvl w:val="0"/>
          <w:numId w:val="13"/>
        </w:numPr>
        <w:spacing w:before="0" w:after="120" w:afterLines="50"/>
        <w:ind w:leftChars="0"/>
        <w:jc w:val="both"/>
        <w:rPr>
          <w:rFonts w:ascii="Times New Roman" w:hAnsi="Times New Roman"/>
          <w:sz w:val="21"/>
          <w:szCs w:val="21"/>
          <w:lang w:eastAsia="zh-CN"/>
        </w:rPr>
      </w:pPr>
      <w:r>
        <w:rPr>
          <w:rFonts w:ascii="Times New Roman" w:hAnsi="Times New Roman"/>
          <w:sz w:val="21"/>
          <w:szCs w:val="21"/>
          <w:lang w:eastAsia="zh-CN"/>
        </w:rPr>
        <w:t>In step 3, gNB inputs L1-RSRP of measured beam pairs into AI model and outputs the index and L1-RSRP of Top K best beam pairs of Set A..</w:t>
      </w:r>
    </w:p>
    <w:p>
      <w:pPr>
        <w:pStyle w:val="133"/>
        <w:numPr>
          <w:ilvl w:val="0"/>
          <w:numId w:val="13"/>
        </w:numPr>
        <w:spacing w:before="0" w:after="120" w:afterLines="50"/>
        <w:ind w:leftChars="0"/>
        <w:rPr>
          <w:rFonts w:ascii="Times New Roman" w:hAnsi="Times New Roman"/>
          <w:sz w:val="21"/>
          <w:szCs w:val="21"/>
          <w:lang w:eastAsia="zh-CN"/>
        </w:rPr>
      </w:pPr>
      <w:r>
        <w:rPr>
          <w:rFonts w:ascii="Times New Roman" w:hAnsi="Times New Roman" w:eastAsiaTheme="minorEastAsia"/>
          <w:sz w:val="21"/>
          <w:szCs w:val="21"/>
          <w:lang w:eastAsia="zh-CN"/>
        </w:rPr>
        <w:t xml:space="preserve">In step 4, UE </w:t>
      </w:r>
      <w:r>
        <w:rPr>
          <w:rFonts w:ascii="Times New Roman" w:hAnsi="Times New Roman" w:eastAsiaTheme="minorEastAsia"/>
          <w:sz w:val="21"/>
          <w:szCs w:val="21"/>
          <w:lang w:val="en-US" w:eastAsia="zh-CN"/>
        </w:rPr>
        <w:t>measures L1-RSRP of</w:t>
      </w:r>
      <w:r>
        <w:rPr>
          <w:rFonts w:ascii="Times New Roman" w:hAnsi="Times New Roman" w:eastAsiaTheme="minorEastAsia"/>
          <w:sz w:val="21"/>
          <w:szCs w:val="21"/>
          <w:lang w:eastAsia="zh-CN"/>
        </w:rPr>
        <w:t xml:space="preserve"> </w:t>
      </w:r>
      <w:r>
        <w:rPr>
          <w:rFonts w:ascii="Times New Roman" w:hAnsi="Times New Roman"/>
          <w:sz w:val="21"/>
          <w:szCs w:val="21"/>
          <w:lang w:eastAsia="zh-CN"/>
        </w:rPr>
        <w:t xml:space="preserve">Top K best beam pairs </w:t>
      </w:r>
      <w:r>
        <w:rPr>
          <w:rFonts w:ascii="Times New Roman" w:hAnsi="Times New Roman" w:eastAsiaTheme="minorEastAsia"/>
          <w:sz w:val="21"/>
          <w:szCs w:val="21"/>
          <w:lang w:eastAsia="zh-CN"/>
        </w:rPr>
        <w:t>predicted by AI model.</w:t>
      </w:r>
    </w:p>
    <w:p>
      <w:pPr>
        <w:pStyle w:val="133"/>
        <w:numPr>
          <w:ilvl w:val="0"/>
          <w:numId w:val="13"/>
        </w:numPr>
        <w:spacing w:before="0" w:after="120" w:afterLines="50"/>
        <w:ind w:leftChars="0"/>
        <w:rPr>
          <w:rFonts w:ascii="Times New Roman" w:hAnsi="Times New Roman"/>
          <w:sz w:val="21"/>
          <w:szCs w:val="21"/>
          <w:lang w:eastAsia="zh-CN"/>
        </w:rPr>
      </w:pPr>
      <w:r>
        <w:rPr>
          <w:rFonts w:ascii="Times New Roman" w:hAnsi="Times New Roman" w:eastAsiaTheme="minorEastAsia"/>
          <w:sz w:val="21"/>
          <w:szCs w:val="21"/>
          <w:lang w:eastAsia="zh-CN"/>
        </w:rPr>
        <w:t>I</w:t>
      </w:r>
      <w:r>
        <w:rPr>
          <w:rFonts w:ascii="Times New Roman" w:hAnsi="Times New Roman"/>
          <w:sz w:val="21"/>
          <w:szCs w:val="21"/>
          <w:lang w:eastAsia="zh-CN"/>
        </w:rPr>
        <w:t xml:space="preserve">n step </w:t>
      </w:r>
      <w:r>
        <w:rPr>
          <w:rFonts w:ascii="Times New Roman" w:hAnsi="Times New Roman" w:eastAsiaTheme="minorEastAsia"/>
          <w:sz w:val="21"/>
          <w:szCs w:val="21"/>
          <w:lang w:eastAsia="zh-CN"/>
        </w:rPr>
        <w:t>5</w:t>
      </w:r>
      <w:r>
        <w:rPr>
          <w:rFonts w:ascii="Times New Roman" w:hAnsi="Times New Roman"/>
          <w:sz w:val="21"/>
          <w:szCs w:val="21"/>
          <w:lang w:eastAsia="zh-CN"/>
        </w:rPr>
        <w:t>, UE report</w:t>
      </w:r>
      <w:r>
        <w:rPr>
          <w:rFonts w:ascii="Times New Roman" w:hAnsi="Times New Roman" w:eastAsiaTheme="minorEastAsia"/>
          <w:sz w:val="21"/>
          <w:szCs w:val="21"/>
          <w:lang w:eastAsia="zh-CN"/>
        </w:rPr>
        <w:t>s</w:t>
      </w:r>
      <w:r>
        <w:rPr>
          <w:rFonts w:ascii="Times New Roman" w:hAnsi="Times New Roman"/>
          <w:sz w:val="21"/>
          <w:szCs w:val="21"/>
          <w:lang w:eastAsia="zh-CN"/>
        </w:rPr>
        <w:t xml:space="preserve"> the index of transmit beam and L1-RSRP corresponding to the </w:t>
      </w:r>
      <w:r>
        <w:rPr>
          <w:rFonts w:ascii="Times New Roman" w:hAnsi="Times New Roman" w:eastAsiaTheme="minorEastAsia"/>
          <w:sz w:val="21"/>
          <w:szCs w:val="21"/>
          <w:lang w:eastAsia="zh-CN"/>
        </w:rPr>
        <w:t>best beam pair</w:t>
      </w:r>
      <w:r>
        <w:rPr>
          <w:rFonts w:ascii="Times New Roman" w:hAnsi="Times New Roman"/>
          <w:sz w:val="21"/>
          <w:szCs w:val="21"/>
          <w:lang w:eastAsia="zh-CN"/>
        </w:rPr>
        <w:t>.</w:t>
      </w:r>
    </w:p>
    <w:p>
      <w:pPr>
        <w:pStyle w:val="133"/>
        <w:numPr>
          <w:ilvl w:val="0"/>
          <w:numId w:val="13"/>
        </w:numPr>
        <w:spacing w:before="0" w:after="120" w:afterLines="50"/>
        <w:ind w:leftChars="0"/>
        <w:rPr>
          <w:rFonts w:ascii="Times New Roman" w:hAnsi="Times New Roman"/>
          <w:sz w:val="21"/>
          <w:szCs w:val="21"/>
          <w:lang w:eastAsia="zh-CN"/>
        </w:rPr>
      </w:pPr>
      <w:r>
        <w:rPr>
          <w:rFonts w:ascii="Times New Roman" w:hAnsi="Times New Roman"/>
          <w:sz w:val="21"/>
          <w:szCs w:val="21"/>
          <w:lang w:eastAsia="zh-CN"/>
        </w:rPr>
        <w:t xml:space="preserve">In step </w:t>
      </w:r>
      <w:r>
        <w:rPr>
          <w:rFonts w:ascii="Times New Roman" w:hAnsi="Times New Roman" w:eastAsiaTheme="minorEastAsia"/>
          <w:sz w:val="21"/>
          <w:szCs w:val="21"/>
          <w:lang w:eastAsia="zh-CN"/>
        </w:rPr>
        <w:t>6</w:t>
      </w:r>
      <w:r>
        <w:rPr>
          <w:rFonts w:ascii="Times New Roman" w:hAnsi="Times New Roman"/>
          <w:sz w:val="21"/>
          <w:szCs w:val="21"/>
          <w:lang w:eastAsia="zh-CN"/>
        </w:rPr>
        <w:t>, gNB</w:t>
      </w:r>
      <w:r>
        <w:rPr>
          <w:rFonts w:ascii="Times New Roman" w:hAnsi="Times New Roman" w:eastAsiaTheme="minorEastAsia"/>
          <w:sz w:val="21"/>
          <w:szCs w:val="21"/>
          <w:lang w:eastAsia="zh-CN"/>
        </w:rPr>
        <w:t xml:space="preserve"> indicates the beam for DL data transmission.</w:t>
      </w:r>
    </w:p>
    <w:p>
      <w:pPr>
        <w:jc w:val="center"/>
        <w:rPr>
          <w:lang w:eastAsia="zh-CN"/>
        </w:rPr>
      </w:pPr>
      <w:r>
        <w:rPr>
          <w:lang w:val="en-US" w:eastAsia="zh-CN"/>
        </w:rPr>
        <w:drawing>
          <wp:inline distT="0" distB="0" distL="0" distR="0">
            <wp:extent cx="2557145" cy="2285365"/>
            <wp:effectExtent l="1905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6"/>
                    <a:srcRect/>
                    <a:stretch>
                      <a:fillRect/>
                    </a:stretch>
                  </pic:blipFill>
                  <pic:spPr>
                    <a:xfrm>
                      <a:off x="0" y="0"/>
                      <a:ext cx="2557097" cy="2285455"/>
                    </a:xfrm>
                    <a:prstGeom prst="rect">
                      <a:avLst/>
                    </a:prstGeom>
                    <a:noFill/>
                  </pic:spPr>
                </pic:pic>
              </a:graphicData>
            </a:graphic>
          </wp:inline>
        </w:drawing>
      </w:r>
    </w:p>
    <w:p>
      <w:pPr>
        <w:jc w:val="center"/>
        <w:rPr>
          <w:lang w:eastAsia="zh-CN"/>
        </w:rPr>
      </w:pPr>
      <w:r>
        <w:rPr>
          <w:rFonts w:hint="eastAsia"/>
          <w:lang w:eastAsia="zh-CN"/>
        </w:rPr>
        <w:t xml:space="preserve">Fig. 1 </w:t>
      </w:r>
      <w:r>
        <w:rPr>
          <w:lang w:eastAsia="zh-CN"/>
        </w:rPr>
        <w:t>Tx-Rx beam pair prediction at NW side</w:t>
      </w:r>
      <w:r>
        <w:rPr>
          <w:rFonts w:hint="eastAsia"/>
          <w:lang w:eastAsia="zh-CN"/>
        </w:rPr>
        <w:t>.</w:t>
      </w:r>
    </w:p>
    <w:p>
      <w:pPr>
        <w:spacing w:before="0" w:after="120"/>
        <w:jc w:val="both"/>
        <w:rPr>
          <w:rFonts w:hint="default"/>
          <w:sz w:val="21"/>
          <w:szCs w:val="21"/>
          <w:lang w:val="en-US" w:eastAsia="zh-CN"/>
        </w:rPr>
      </w:pPr>
      <w:r>
        <w:rPr>
          <w:rFonts w:hint="eastAsia"/>
          <w:sz w:val="21"/>
          <w:szCs w:val="21"/>
          <w:lang w:val="en-US" w:eastAsia="zh-CN"/>
        </w:rPr>
        <w:t>In step 1, the configuration of beam pair pattern needs further discussion. One method is NW configures both Tx beam id and Rx beam id of a specific beam pair, but we concern whether it is reasonable for NW to determine Rx beam at UE, this may impose much restriction on UE behaviour. Another method is NW configures only Tx beam id and UE determines Rx beam, this provides more flexibility of Rx beam selection. In this way, i</w:t>
      </w:r>
      <w:r>
        <w:rPr>
          <w:rFonts w:hint="eastAsia"/>
          <w:sz w:val="21"/>
          <w:szCs w:val="21"/>
          <w:lang w:eastAsia="zh-CN"/>
        </w:rPr>
        <w:t>n step 2, UE need</w:t>
      </w:r>
      <w:r>
        <w:rPr>
          <w:sz w:val="21"/>
          <w:szCs w:val="21"/>
          <w:lang w:eastAsia="zh-CN"/>
        </w:rPr>
        <w:t>s</w:t>
      </w:r>
      <w:r>
        <w:rPr>
          <w:rFonts w:hint="eastAsia"/>
          <w:sz w:val="21"/>
          <w:szCs w:val="21"/>
          <w:lang w:eastAsia="zh-CN"/>
        </w:rPr>
        <w:t xml:space="preserve"> to report </w:t>
      </w:r>
      <w:r>
        <w:rPr>
          <w:rFonts w:hint="eastAsia"/>
          <w:sz w:val="21"/>
          <w:szCs w:val="21"/>
          <w:lang w:val="en-US" w:eastAsia="zh-CN"/>
        </w:rPr>
        <w:t xml:space="preserve">Rx beam related information so that NW knows </w:t>
      </w:r>
      <w:r>
        <w:rPr>
          <w:rFonts w:hint="eastAsia"/>
          <w:sz w:val="21"/>
          <w:szCs w:val="21"/>
          <w:lang w:eastAsia="zh-CN"/>
        </w:rPr>
        <w:t>the index of measured beam pairs</w:t>
      </w:r>
      <w:r>
        <w:rPr>
          <w:rFonts w:hint="eastAsia"/>
          <w:sz w:val="21"/>
          <w:szCs w:val="21"/>
          <w:lang w:val="en-US" w:eastAsia="zh-CN"/>
        </w:rPr>
        <w:t xml:space="preserve"> and the location of </w:t>
      </w:r>
      <w:r>
        <w:rPr>
          <w:rFonts w:hint="eastAsia"/>
          <w:sz w:val="21"/>
          <w:szCs w:val="21"/>
          <w:lang w:eastAsia="zh-CN"/>
        </w:rPr>
        <w:t>measured beam pairs</w:t>
      </w:r>
      <w:r>
        <w:rPr>
          <w:rFonts w:hint="eastAsia"/>
          <w:sz w:val="21"/>
          <w:szCs w:val="21"/>
          <w:lang w:val="en-US" w:eastAsia="zh-CN"/>
        </w:rPr>
        <w:t xml:space="preserve"> in AI model input.</w:t>
      </w:r>
    </w:p>
    <w:p>
      <w:pPr>
        <w:spacing w:before="0" w:after="120"/>
        <w:jc w:val="both"/>
        <w:rPr>
          <w:sz w:val="21"/>
          <w:szCs w:val="21"/>
          <w:lang w:eastAsia="zh-CN"/>
        </w:rPr>
      </w:pPr>
      <w:r>
        <w:rPr>
          <w:sz w:val="21"/>
          <w:szCs w:val="21"/>
          <w:lang w:eastAsia="zh-CN"/>
        </w:rPr>
        <w:t xml:space="preserve">Moreover, </w:t>
      </w:r>
      <w:r>
        <w:rPr>
          <w:rFonts w:hint="eastAsia"/>
          <w:sz w:val="21"/>
          <w:szCs w:val="21"/>
          <w:lang w:val="en-US" w:eastAsia="zh-CN"/>
        </w:rPr>
        <w:t>i</w:t>
      </w:r>
      <w:r>
        <w:rPr>
          <w:rFonts w:hint="eastAsia"/>
          <w:sz w:val="21"/>
          <w:szCs w:val="21"/>
          <w:lang w:eastAsia="zh-CN"/>
        </w:rPr>
        <w:t>n step 2</w:t>
      </w:r>
      <w:r>
        <w:rPr>
          <w:rFonts w:hint="eastAsia"/>
          <w:sz w:val="21"/>
          <w:szCs w:val="21"/>
          <w:lang w:val="en-US" w:eastAsia="zh-CN"/>
        </w:rPr>
        <w:t xml:space="preserve">, </w:t>
      </w:r>
      <w:r>
        <w:rPr>
          <w:sz w:val="21"/>
          <w:szCs w:val="21"/>
          <w:lang w:eastAsia="zh-CN"/>
        </w:rPr>
        <w:t>to ensure the accuracy of the beam quality of the measured beam pairs, whether Rel-16/17 differential beam reporting mechanism can be reused should also be studied. The same issue holds for DL Tx beam prediction.</w:t>
      </w:r>
    </w:p>
    <w:p>
      <w:pPr>
        <w:keepNext w:val="0"/>
        <w:keepLines w:val="0"/>
        <w:pageBreakBefore w:val="0"/>
        <w:widowControl/>
        <w:kinsoku/>
        <w:wordWrap/>
        <w:overflowPunct/>
        <w:topLinePunct w:val="0"/>
        <w:autoSpaceDE/>
        <w:autoSpaceDN/>
        <w:bidi w:val="0"/>
        <w:adjustRightInd/>
        <w:snapToGrid w:val="0"/>
        <w:spacing w:before="0" w:after="0"/>
        <w:jc w:val="both"/>
        <w:textAlignment w:val="auto"/>
        <w:rPr>
          <w:b/>
          <w:i w:val="0"/>
          <w:iCs w:val="0"/>
          <w:color w:val="auto"/>
          <w:sz w:val="21"/>
          <w:szCs w:val="21"/>
          <w:lang w:eastAsia="zh-CN"/>
        </w:rPr>
      </w:pPr>
      <w:r>
        <w:rPr>
          <w:rFonts w:hint="eastAsia"/>
          <w:b/>
          <w:sz w:val="21"/>
          <w:szCs w:val="21"/>
          <w:lang w:eastAsia="zh-CN"/>
        </w:rPr>
        <w:t xml:space="preserve">Proposal </w:t>
      </w:r>
      <w:r>
        <w:rPr>
          <w:rFonts w:hint="eastAsia"/>
          <w:b/>
          <w:sz w:val="21"/>
          <w:szCs w:val="21"/>
          <w:lang w:val="en-US" w:eastAsia="zh-CN"/>
        </w:rPr>
        <w:t>6</w:t>
      </w:r>
      <w:r>
        <w:rPr>
          <w:rFonts w:hint="eastAsia"/>
          <w:b/>
          <w:sz w:val="21"/>
          <w:szCs w:val="21"/>
          <w:lang w:eastAsia="zh-CN"/>
        </w:rPr>
        <w:t>:</w:t>
      </w:r>
      <w:r>
        <w:rPr>
          <w:b/>
          <w:sz w:val="21"/>
          <w:szCs w:val="21"/>
          <w:lang w:eastAsia="zh-CN"/>
        </w:rPr>
        <w:t xml:space="preserve"> </w:t>
      </w:r>
      <w:r>
        <w:rPr>
          <w:b/>
          <w:i w:val="0"/>
          <w:iCs w:val="0"/>
          <w:color w:val="auto"/>
          <w:sz w:val="21"/>
          <w:szCs w:val="21"/>
          <w:lang w:eastAsia="zh-CN"/>
        </w:rPr>
        <w:t>For BM-Case1 with a network-sided AI/ML model, study the following L1 beam reporting enhancement for AI/ML model inference</w:t>
      </w:r>
    </w:p>
    <w:p>
      <w:pPr>
        <w:keepNext w:val="0"/>
        <w:keepLines w:val="0"/>
        <w:pageBreakBefore w:val="0"/>
        <w:widowControl/>
        <w:numPr>
          <w:ilvl w:val="0"/>
          <w:numId w:val="9"/>
        </w:numPr>
        <w:kinsoku/>
        <w:wordWrap/>
        <w:overflowPunct/>
        <w:topLinePunct w:val="0"/>
        <w:autoSpaceDE/>
        <w:autoSpaceDN/>
        <w:bidi w:val="0"/>
        <w:adjustRightInd/>
        <w:snapToGrid w:val="0"/>
        <w:spacing w:before="0" w:beforeLines="50" w:after="0"/>
        <w:ind w:left="726" w:hanging="363"/>
        <w:textAlignment w:val="auto"/>
        <w:rPr>
          <w:rFonts w:ascii="Times New Roman" w:hAnsi="Times New Roman" w:eastAsia="Times New Roman" w:cs="Times New Roman"/>
          <w:b/>
          <w:i w:val="0"/>
          <w:iCs w:val="0"/>
          <w:color w:val="auto"/>
          <w:sz w:val="21"/>
          <w:szCs w:val="21"/>
          <w:lang w:val="en-US" w:eastAsia="en-US" w:bidi="ar-SA"/>
        </w:rPr>
      </w:pPr>
      <w:r>
        <w:rPr>
          <w:rFonts w:ascii="Times New Roman" w:hAnsi="Times New Roman" w:eastAsia="Times New Roman" w:cs="Times New Roman"/>
          <w:b/>
          <w:i w:val="0"/>
          <w:iCs w:val="0"/>
          <w:color w:val="auto"/>
          <w:sz w:val="21"/>
          <w:szCs w:val="21"/>
          <w:lang w:val="en-US" w:eastAsia="en-US" w:bidi="ar-SA"/>
        </w:rPr>
        <w:t xml:space="preserve">How to </w:t>
      </w:r>
      <w:r>
        <w:rPr>
          <w:rFonts w:hint="eastAsia" w:ascii="Times New Roman" w:hAnsi="Times New Roman" w:cs="Times New Roman"/>
          <w:b/>
          <w:i w:val="0"/>
          <w:iCs w:val="0"/>
          <w:color w:val="auto"/>
          <w:sz w:val="21"/>
          <w:szCs w:val="21"/>
          <w:lang w:val="en-US" w:eastAsia="zh-CN" w:bidi="ar-SA"/>
        </w:rPr>
        <w:t>configure a beam pair pattern</w:t>
      </w:r>
      <w:r>
        <w:rPr>
          <w:rFonts w:ascii="Times New Roman" w:hAnsi="Times New Roman" w:eastAsia="Times New Roman" w:cs="Times New Roman"/>
          <w:b/>
          <w:i w:val="0"/>
          <w:iCs w:val="0"/>
          <w:color w:val="auto"/>
          <w:sz w:val="21"/>
          <w:szCs w:val="21"/>
          <w:lang w:val="en-US" w:eastAsia="en-US" w:bidi="ar-SA"/>
        </w:rPr>
        <w:t xml:space="preserve"> from NW to UE</w:t>
      </w:r>
    </w:p>
    <w:p>
      <w:pPr>
        <w:keepNext w:val="0"/>
        <w:keepLines w:val="0"/>
        <w:pageBreakBefore w:val="0"/>
        <w:widowControl/>
        <w:numPr>
          <w:ilvl w:val="0"/>
          <w:numId w:val="9"/>
        </w:numPr>
        <w:kinsoku/>
        <w:wordWrap/>
        <w:overflowPunct/>
        <w:topLinePunct w:val="0"/>
        <w:autoSpaceDE/>
        <w:autoSpaceDN/>
        <w:bidi w:val="0"/>
        <w:adjustRightInd/>
        <w:snapToGrid w:val="0"/>
        <w:spacing w:before="0" w:after="0"/>
        <w:ind w:left="726" w:hanging="363"/>
        <w:textAlignment w:val="auto"/>
        <w:rPr>
          <w:rFonts w:ascii="Times New Roman" w:hAnsi="Times New Roman" w:eastAsia="Times New Roman" w:cs="Times New Roman"/>
          <w:b/>
          <w:i w:val="0"/>
          <w:iCs w:val="0"/>
          <w:color w:val="auto"/>
          <w:sz w:val="21"/>
          <w:szCs w:val="21"/>
          <w:lang w:val="en-US" w:eastAsia="en-US" w:bidi="ar-SA"/>
        </w:rPr>
      </w:pPr>
      <w:r>
        <w:rPr>
          <w:rFonts w:ascii="Times New Roman" w:hAnsi="Times New Roman" w:eastAsia="Times New Roman" w:cs="Times New Roman"/>
          <w:b/>
          <w:i w:val="0"/>
          <w:iCs w:val="0"/>
          <w:color w:val="auto"/>
          <w:sz w:val="21"/>
          <w:szCs w:val="21"/>
          <w:lang w:val="en-US" w:eastAsia="en-US" w:bidi="ar-SA"/>
        </w:rPr>
        <w:t xml:space="preserve">UE to NWwhether/how Rx beam related information corresponding to a </w:t>
      </w:r>
      <w:r>
        <w:rPr>
          <w:rFonts w:hint="eastAsia" w:ascii="Times New Roman" w:hAnsi="Times New Roman" w:cs="Times New Roman"/>
          <w:b/>
          <w:i w:val="0"/>
          <w:iCs w:val="0"/>
          <w:color w:val="auto"/>
          <w:sz w:val="21"/>
          <w:szCs w:val="21"/>
          <w:lang w:val="en-US" w:eastAsia="zh-CN" w:bidi="ar-SA"/>
        </w:rPr>
        <w:t xml:space="preserve">measured </w:t>
      </w:r>
      <w:r>
        <w:rPr>
          <w:rFonts w:ascii="Times New Roman" w:hAnsi="Times New Roman" w:eastAsia="Times New Roman" w:cs="Times New Roman"/>
          <w:b/>
          <w:i w:val="0"/>
          <w:iCs w:val="0"/>
          <w:color w:val="auto"/>
          <w:sz w:val="21"/>
          <w:szCs w:val="21"/>
          <w:lang w:val="en-US" w:eastAsia="en-US" w:bidi="ar-SA"/>
        </w:rPr>
        <w:t xml:space="preserve">Tx beam reported from </w:t>
      </w:r>
    </w:p>
    <w:p>
      <w:pPr>
        <w:keepNext w:val="0"/>
        <w:keepLines w:val="0"/>
        <w:pageBreakBefore w:val="0"/>
        <w:widowControl/>
        <w:numPr>
          <w:ilvl w:val="0"/>
          <w:numId w:val="9"/>
        </w:numPr>
        <w:kinsoku/>
        <w:wordWrap/>
        <w:overflowPunct/>
        <w:topLinePunct w:val="0"/>
        <w:autoSpaceDE/>
        <w:autoSpaceDN/>
        <w:bidi w:val="0"/>
        <w:adjustRightInd/>
        <w:snapToGrid w:val="0"/>
        <w:spacing w:before="0" w:after="0"/>
        <w:ind w:left="726" w:hanging="363"/>
        <w:textAlignment w:val="auto"/>
        <w:rPr>
          <w:rFonts w:ascii="Times New Roman" w:hAnsi="Times New Roman" w:eastAsia="Times New Roman" w:cs="Times New Roman"/>
          <w:b/>
          <w:i w:val="0"/>
          <w:iCs w:val="0"/>
          <w:color w:val="auto"/>
          <w:sz w:val="21"/>
          <w:szCs w:val="21"/>
          <w:lang w:val="en-US" w:eastAsia="en-US" w:bidi="ar-SA"/>
        </w:rPr>
      </w:pPr>
      <w:r>
        <w:rPr>
          <w:b/>
          <w:i w:val="0"/>
          <w:iCs w:val="0"/>
          <w:color w:val="auto"/>
          <w:sz w:val="21"/>
          <w:szCs w:val="21"/>
          <w:lang w:eastAsia="zh-CN"/>
        </w:rPr>
        <w:t xml:space="preserve">the reporting mechanism </w:t>
      </w:r>
      <w:r>
        <w:rPr>
          <w:rFonts w:hint="eastAsia"/>
          <w:b/>
          <w:i w:val="0"/>
          <w:iCs w:val="0"/>
          <w:color w:val="auto"/>
          <w:sz w:val="21"/>
          <w:szCs w:val="21"/>
          <w:lang w:val="en-US" w:eastAsia="zh-CN"/>
        </w:rPr>
        <w:t xml:space="preserve">enhancement </w:t>
      </w:r>
      <w:r>
        <w:rPr>
          <w:b/>
          <w:i w:val="0"/>
          <w:iCs w:val="0"/>
          <w:color w:val="auto"/>
          <w:sz w:val="21"/>
          <w:szCs w:val="21"/>
          <w:lang w:eastAsia="zh-CN"/>
        </w:rPr>
        <w:t>(e.g. differential beam reporting)</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sz w:val="21"/>
          <w:szCs w:val="21"/>
          <w:lang w:eastAsia="zh-CN"/>
        </w:rPr>
      </w:pPr>
      <w:r>
        <w:rPr>
          <w:sz w:val="21"/>
          <w:szCs w:val="21"/>
          <w:lang w:eastAsia="zh-CN"/>
        </w:rPr>
        <w:t xml:space="preserve">In step 3, gNB uses the index of measured beam pairs obtained in step 2 when performing AI/ML model inference. .  </w:t>
      </w:r>
    </w:p>
    <w:p>
      <w:pPr>
        <w:spacing w:before="0" w:after="120"/>
        <w:jc w:val="both"/>
        <w:rPr>
          <w:sz w:val="21"/>
          <w:szCs w:val="21"/>
          <w:lang w:eastAsia="zh-CN"/>
        </w:rPr>
      </w:pPr>
      <w:r>
        <w:rPr>
          <w:sz w:val="21"/>
          <w:szCs w:val="21"/>
          <w:lang w:eastAsia="zh-CN"/>
        </w:rPr>
        <w:t xml:space="preserve">In step 4, gNB will transmit the Tx beams corresponding to the Top-K beam pairs for measurement </w:t>
      </w:r>
      <w:r>
        <w:rPr>
          <w:rFonts w:hint="eastAsia"/>
          <w:sz w:val="21"/>
          <w:szCs w:val="21"/>
          <w:lang w:val="en-US" w:eastAsia="zh-CN"/>
        </w:rPr>
        <w:t>at</w:t>
      </w:r>
      <w:r>
        <w:rPr>
          <w:sz w:val="21"/>
          <w:szCs w:val="21"/>
          <w:lang w:eastAsia="zh-CN"/>
        </w:rPr>
        <w:t xml:space="preserve"> UE. Since the beam pair ID is mapped to a T</w:t>
      </w:r>
      <w:r>
        <w:rPr>
          <w:rFonts w:hint="eastAsia"/>
          <w:sz w:val="21"/>
          <w:szCs w:val="21"/>
          <w:lang w:val="en-US" w:eastAsia="zh-CN"/>
        </w:rPr>
        <w:t>x</w:t>
      </w:r>
      <w:r>
        <w:rPr>
          <w:sz w:val="21"/>
          <w:szCs w:val="21"/>
          <w:lang w:eastAsia="zh-CN"/>
        </w:rPr>
        <w:t xml:space="preserve"> beam and a R</w:t>
      </w:r>
      <w:r>
        <w:rPr>
          <w:rFonts w:hint="eastAsia"/>
          <w:sz w:val="21"/>
          <w:szCs w:val="21"/>
          <w:lang w:val="en-US" w:eastAsia="zh-CN"/>
        </w:rPr>
        <w:t>x</w:t>
      </w:r>
      <w:r>
        <w:rPr>
          <w:sz w:val="21"/>
          <w:szCs w:val="21"/>
          <w:lang w:eastAsia="zh-CN"/>
        </w:rPr>
        <w:t xml:space="preserve"> beam, the UE will measure the beam pair </w:t>
      </w:r>
      <w:r>
        <w:rPr>
          <w:rFonts w:hint="eastAsia"/>
          <w:sz w:val="21"/>
          <w:szCs w:val="21"/>
          <w:lang w:val="en-US" w:eastAsia="zh-CN"/>
        </w:rPr>
        <w:t>with</w:t>
      </w:r>
      <w:r>
        <w:rPr>
          <w:sz w:val="21"/>
          <w:szCs w:val="21"/>
          <w:lang w:eastAsia="zh-CN"/>
        </w:rPr>
        <w:t xml:space="preserve"> corresponding R</w:t>
      </w:r>
      <w:r>
        <w:rPr>
          <w:rFonts w:hint="eastAsia"/>
          <w:sz w:val="21"/>
          <w:szCs w:val="21"/>
          <w:lang w:val="en-US" w:eastAsia="zh-CN"/>
        </w:rPr>
        <w:t>x</w:t>
      </w:r>
      <w:r>
        <w:rPr>
          <w:sz w:val="21"/>
          <w:szCs w:val="21"/>
          <w:lang w:eastAsia="zh-CN"/>
        </w:rPr>
        <w:t xml:space="preserve"> beam, this can be realized by configuring the QCL relation for the RS associated to the TX beam, or by indicating the beam pair ID for measurement </w:t>
      </w:r>
      <w:r>
        <w:rPr>
          <w:rFonts w:hint="eastAsia"/>
          <w:sz w:val="21"/>
          <w:szCs w:val="21"/>
          <w:lang w:val="en-US" w:eastAsia="zh-CN"/>
        </w:rPr>
        <w:t>at</w:t>
      </w:r>
      <w:r>
        <w:rPr>
          <w:sz w:val="21"/>
          <w:szCs w:val="21"/>
          <w:lang w:eastAsia="zh-CN"/>
        </w:rPr>
        <w:t xml:space="preserve"> UE.</w:t>
      </w:r>
    </w:p>
    <w:p>
      <w:pPr>
        <w:spacing w:before="0" w:after="120"/>
        <w:jc w:val="both"/>
        <w:rPr>
          <w:sz w:val="21"/>
          <w:szCs w:val="21"/>
          <w:lang w:eastAsia="zh-CN"/>
        </w:rPr>
      </w:pPr>
      <w:r>
        <w:rPr>
          <w:sz w:val="21"/>
          <w:szCs w:val="21"/>
          <w:lang w:eastAsia="zh-CN"/>
        </w:rPr>
        <w:t>In step 5 and step 6, similar as step 4, the beam pair reporting and beam pair indication can be based on the beam pair ID or reuse the legacy beam reporting and beam indication procedure, but the association between beam pair and RS with QCL relation should be defined.</w:t>
      </w:r>
      <w:r>
        <w:rPr>
          <w:rFonts w:hint="eastAsia"/>
          <w:sz w:val="21"/>
          <w:szCs w:val="21"/>
          <w:lang w:eastAsia="zh-CN"/>
        </w:rPr>
        <w:t xml:space="preserve"> </w:t>
      </w:r>
    </w:p>
    <w:p>
      <w:pPr>
        <w:pStyle w:val="4"/>
        <w:ind w:left="720"/>
        <w:rPr>
          <w:rFonts w:eastAsiaTheme="minorEastAsia"/>
          <w:lang w:eastAsia="zh-CN"/>
        </w:rPr>
      </w:pPr>
      <w:r>
        <w:rPr>
          <w:lang w:eastAsia="zh-CN"/>
        </w:rPr>
        <w:t>Inference</w:t>
      </w:r>
      <w:r>
        <w:rPr>
          <w:rFonts w:hint="eastAsia"/>
          <w:lang w:eastAsia="zh-CN"/>
        </w:rPr>
        <w:t xml:space="preserve"> at </w:t>
      </w:r>
      <w:r>
        <w:rPr>
          <w:rFonts w:hint="eastAsia" w:eastAsiaTheme="minorEastAsia"/>
          <w:lang w:eastAsia="zh-CN"/>
        </w:rPr>
        <w:t>UE</w:t>
      </w:r>
      <w:r>
        <w:rPr>
          <w:rFonts w:hint="eastAsia"/>
          <w:lang w:eastAsia="zh-CN"/>
        </w:rPr>
        <w:t xml:space="preserve"> side</w:t>
      </w:r>
    </w:p>
    <w:p>
      <w:pPr>
        <w:spacing w:before="0" w:after="120" w:afterLines="50"/>
        <w:rPr>
          <w:sz w:val="21"/>
          <w:szCs w:val="21"/>
          <w:lang w:eastAsia="zh-CN"/>
        </w:rPr>
      </w:pPr>
      <w:r>
        <w:rPr>
          <w:sz w:val="21"/>
          <w:szCs w:val="21"/>
          <w:lang w:eastAsia="zh-CN"/>
        </w:rPr>
        <w:t xml:space="preserve">The model inference procedure of Tx-Rx beam pair prediction at UE side is shown in Fig. 2. </w:t>
      </w:r>
    </w:p>
    <w:p>
      <w:pPr>
        <w:pStyle w:val="133"/>
        <w:numPr>
          <w:ilvl w:val="0"/>
          <w:numId w:val="13"/>
        </w:numPr>
        <w:spacing w:before="0" w:after="120" w:afterLines="50"/>
        <w:ind w:leftChars="0"/>
        <w:jc w:val="both"/>
        <w:rPr>
          <w:rFonts w:ascii="Times New Roman" w:hAnsi="Times New Roman"/>
          <w:sz w:val="21"/>
          <w:szCs w:val="21"/>
          <w:lang w:eastAsia="zh-CN"/>
        </w:rPr>
      </w:pPr>
      <w:r>
        <w:rPr>
          <w:rFonts w:ascii="Times New Roman" w:hAnsi="Times New Roman"/>
          <w:sz w:val="21"/>
          <w:szCs w:val="21"/>
          <w:lang w:eastAsia="zh-CN"/>
        </w:rPr>
        <w:t xml:space="preserve">Firstly, gNB transmits beam pairs in Set B, where beam pairs in Set B may be fixed or </w:t>
      </w:r>
      <w:r>
        <w:rPr>
          <w:rFonts w:hint="eastAsia" w:ascii="Times New Roman" w:hAnsi="Times New Roman"/>
          <w:sz w:val="21"/>
          <w:szCs w:val="21"/>
          <w:lang w:eastAsia="zh-CN"/>
        </w:rPr>
        <w:t>variable</w:t>
      </w:r>
      <w:r>
        <w:rPr>
          <w:rFonts w:ascii="Times New Roman" w:hAnsi="Times New Roman"/>
          <w:sz w:val="21"/>
          <w:szCs w:val="21"/>
          <w:lang w:eastAsia="zh-CN"/>
        </w:rPr>
        <w:t xml:space="preserve"> for different UEs. </w:t>
      </w:r>
    </w:p>
    <w:p>
      <w:pPr>
        <w:pStyle w:val="133"/>
        <w:numPr>
          <w:ilvl w:val="0"/>
          <w:numId w:val="13"/>
        </w:numPr>
        <w:spacing w:before="0" w:after="120" w:afterLines="50"/>
        <w:ind w:leftChars="0"/>
        <w:rPr>
          <w:rFonts w:ascii="Times New Roman" w:hAnsi="Times New Roman"/>
          <w:sz w:val="21"/>
          <w:szCs w:val="21"/>
          <w:lang w:eastAsia="zh-CN"/>
        </w:rPr>
      </w:pPr>
      <w:r>
        <w:rPr>
          <w:rFonts w:ascii="Times New Roman" w:hAnsi="Times New Roman"/>
          <w:sz w:val="21"/>
          <w:szCs w:val="21"/>
          <w:lang w:eastAsia="zh-CN"/>
        </w:rPr>
        <w:t xml:space="preserve">In step </w:t>
      </w:r>
      <w:r>
        <w:rPr>
          <w:rFonts w:ascii="Times New Roman" w:hAnsi="Times New Roman" w:eastAsiaTheme="minorEastAsia"/>
          <w:sz w:val="21"/>
          <w:szCs w:val="21"/>
          <w:lang w:eastAsia="zh-CN"/>
        </w:rPr>
        <w:t>2</w:t>
      </w:r>
      <w:r>
        <w:rPr>
          <w:rFonts w:ascii="Times New Roman" w:hAnsi="Times New Roman"/>
          <w:sz w:val="21"/>
          <w:szCs w:val="21"/>
          <w:lang w:eastAsia="zh-CN"/>
        </w:rPr>
        <w:t xml:space="preserve">, </w:t>
      </w:r>
      <w:r>
        <w:rPr>
          <w:rFonts w:ascii="Times New Roman" w:hAnsi="Times New Roman" w:eastAsiaTheme="minorEastAsia"/>
          <w:sz w:val="21"/>
          <w:szCs w:val="21"/>
          <w:lang w:eastAsia="zh-CN"/>
        </w:rPr>
        <w:t>UE</w:t>
      </w:r>
      <w:r>
        <w:rPr>
          <w:rFonts w:ascii="Times New Roman" w:hAnsi="Times New Roman"/>
          <w:sz w:val="21"/>
          <w:szCs w:val="21"/>
          <w:lang w:eastAsia="zh-CN"/>
        </w:rPr>
        <w:t xml:space="preserve"> inputs L1-RSRP of measured beam pairs into AI model and outputs index and L1-RSRP of Top K best beam pairs among all beam</w:t>
      </w:r>
      <w:r>
        <w:rPr>
          <w:rFonts w:ascii="Times New Roman" w:hAnsi="Times New Roman" w:eastAsiaTheme="minorEastAsia"/>
          <w:sz w:val="21"/>
          <w:szCs w:val="21"/>
          <w:lang w:eastAsia="zh-CN"/>
        </w:rPr>
        <w:t xml:space="preserve"> pair</w:t>
      </w:r>
      <w:r>
        <w:rPr>
          <w:rFonts w:ascii="Times New Roman" w:hAnsi="Times New Roman"/>
          <w:sz w:val="21"/>
          <w:szCs w:val="21"/>
          <w:lang w:eastAsia="zh-CN"/>
        </w:rPr>
        <w:t>s.</w:t>
      </w:r>
    </w:p>
    <w:p>
      <w:pPr>
        <w:pStyle w:val="133"/>
        <w:numPr>
          <w:ilvl w:val="0"/>
          <w:numId w:val="13"/>
        </w:numPr>
        <w:spacing w:before="0" w:after="120" w:afterLines="50"/>
        <w:ind w:leftChars="0"/>
        <w:jc w:val="both"/>
        <w:rPr>
          <w:rFonts w:ascii="Times New Roman" w:hAnsi="Times New Roman"/>
          <w:sz w:val="21"/>
          <w:szCs w:val="21"/>
          <w:lang w:eastAsia="zh-CN"/>
        </w:rPr>
      </w:pPr>
      <w:r>
        <w:rPr>
          <w:rFonts w:ascii="Times New Roman" w:hAnsi="Times New Roman"/>
          <w:sz w:val="21"/>
          <w:szCs w:val="21"/>
          <w:lang w:eastAsia="zh-CN"/>
        </w:rPr>
        <w:t xml:space="preserve">In step </w:t>
      </w:r>
      <w:r>
        <w:rPr>
          <w:rFonts w:ascii="Times New Roman" w:hAnsi="Times New Roman" w:eastAsiaTheme="minorEastAsia"/>
          <w:sz w:val="21"/>
          <w:szCs w:val="21"/>
          <w:lang w:eastAsia="zh-CN"/>
        </w:rPr>
        <w:t>3</w:t>
      </w:r>
      <w:r>
        <w:rPr>
          <w:rFonts w:ascii="Times New Roman" w:hAnsi="Times New Roman"/>
          <w:sz w:val="21"/>
          <w:szCs w:val="21"/>
          <w:lang w:eastAsia="zh-CN"/>
        </w:rPr>
        <w:t>, UE report</w:t>
      </w:r>
      <w:r>
        <w:rPr>
          <w:rFonts w:ascii="Times New Roman" w:hAnsi="Times New Roman" w:eastAsiaTheme="minorEastAsia"/>
          <w:sz w:val="21"/>
          <w:szCs w:val="21"/>
          <w:lang w:eastAsia="zh-CN"/>
        </w:rPr>
        <w:t>s</w:t>
      </w:r>
      <w:r>
        <w:rPr>
          <w:rFonts w:ascii="Times New Roman" w:hAnsi="Times New Roman"/>
          <w:sz w:val="21"/>
          <w:szCs w:val="21"/>
          <w:lang w:eastAsia="zh-CN"/>
        </w:rPr>
        <w:t xml:space="preserve"> the index of </w:t>
      </w:r>
      <w:r>
        <w:rPr>
          <w:rFonts w:ascii="Times New Roman" w:hAnsi="Times New Roman" w:eastAsiaTheme="minorEastAsia"/>
          <w:sz w:val="21"/>
          <w:szCs w:val="21"/>
          <w:lang w:eastAsia="zh-CN"/>
        </w:rPr>
        <w:t>predicted Top K</w:t>
      </w:r>
      <w:r>
        <w:rPr>
          <w:rFonts w:ascii="Times New Roman" w:hAnsi="Times New Roman"/>
          <w:sz w:val="21"/>
          <w:szCs w:val="21"/>
          <w:lang w:eastAsia="zh-CN"/>
        </w:rPr>
        <w:t xml:space="preserve"> beam pair</w:t>
      </w:r>
      <w:r>
        <w:rPr>
          <w:rFonts w:ascii="Times New Roman" w:hAnsi="Times New Roman" w:eastAsiaTheme="minorEastAsia"/>
          <w:sz w:val="21"/>
          <w:szCs w:val="21"/>
          <w:lang w:eastAsia="zh-CN"/>
        </w:rPr>
        <w:t>s</w:t>
      </w:r>
      <w:r>
        <w:rPr>
          <w:rFonts w:ascii="Times New Roman" w:hAnsi="Times New Roman"/>
          <w:sz w:val="21"/>
          <w:szCs w:val="21"/>
          <w:lang w:eastAsia="zh-CN"/>
        </w:rPr>
        <w:t xml:space="preserve">, the corresponding L1-RSRP can also be reported optionally. </w:t>
      </w:r>
    </w:p>
    <w:p>
      <w:pPr>
        <w:pStyle w:val="133"/>
        <w:numPr>
          <w:ilvl w:val="0"/>
          <w:numId w:val="13"/>
        </w:numPr>
        <w:spacing w:before="0" w:after="120" w:afterLines="50"/>
        <w:ind w:leftChars="0"/>
        <w:rPr>
          <w:rFonts w:ascii="Times New Roman" w:hAnsi="Times New Roman"/>
          <w:sz w:val="21"/>
          <w:szCs w:val="21"/>
          <w:lang w:eastAsia="zh-CN"/>
        </w:rPr>
      </w:pPr>
      <w:r>
        <w:rPr>
          <w:rFonts w:ascii="Times New Roman" w:hAnsi="Times New Roman" w:eastAsiaTheme="minorEastAsia"/>
          <w:sz w:val="21"/>
          <w:szCs w:val="21"/>
          <w:lang w:eastAsia="zh-CN"/>
        </w:rPr>
        <w:t xml:space="preserve">In step 4, UE </w:t>
      </w:r>
      <w:r>
        <w:rPr>
          <w:rFonts w:ascii="Times New Roman" w:hAnsi="Times New Roman" w:eastAsiaTheme="minorEastAsia"/>
          <w:sz w:val="21"/>
          <w:szCs w:val="21"/>
          <w:lang w:val="en-US" w:eastAsia="zh-CN"/>
        </w:rPr>
        <w:t>measures L1-RSRP of</w:t>
      </w:r>
      <w:r>
        <w:rPr>
          <w:rFonts w:ascii="Times New Roman" w:hAnsi="Times New Roman" w:eastAsiaTheme="minorEastAsia"/>
          <w:sz w:val="21"/>
          <w:szCs w:val="21"/>
          <w:lang w:eastAsia="zh-CN"/>
        </w:rPr>
        <w:t xml:space="preserve"> </w:t>
      </w:r>
      <w:r>
        <w:rPr>
          <w:rFonts w:ascii="Times New Roman" w:hAnsi="Times New Roman"/>
          <w:sz w:val="21"/>
          <w:szCs w:val="21"/>
          <w:lang w:eastAsia="zh-CN"/>
        </w:rPr>
        <w:t xml:space="preserve">top K best beam pairs </w:t>
      </w:r>
      <w:r>
        <w:rPr>
          <w:rFonts w:ascii="Times New Roman" w:hAnsi="Times New Roman" w:eastAsiaTheme="minorEastAsia"/>
          <w:sz w:val="21"/>
          <w:szCs w:val="21"/>
          <w:lang w:eastAsia="zh-CN"/>
        </w:rPr>
        <w:t>predicted by AI model.</w:t>
      </w:r>
    </w:p>
    <w:p>
      <w:pPr>
        <w:pStyle w:val="133"/>
        <w:numPr>
          <w:ilvl w:val="0"/>
          <w:numId w:val="13"/>
        </w:numPr>
        <w:spacing w:before="0" w:after="120" w:afterLines="50"/>
        <w:ind w:leftChars="0"/>
        <w:rPr>
          <w:rFonts w:ascii="Times New Roman" w:hAnsi="Times New Roman"/>
          <w:sz w:val="21"/>
          <w:szCs w:val="21"/>
          <w:lang w:eastAsia="zh-CN"/>
        </w:rPr>
      </w:pPr>
      <w:r>
        <w:rPr>
          <w:rFonts w:ascii="Times New Roman" w:hAnsi="Times New Roman" w:eastAsiaTheme="minorEastAsia"/>
          <w:sz w:val="21"/>
          <w:szCs w:val="21"/>
          <w:lang w:eastAsia="zh-CN"/>
        </w:rPr>
        <w:t>I</w:t>
      </w:r>
      <w:r>
        <w:rPr>
          <w:rFonts w:ascii="Times New Roman" w:hAnsi="Times New Roman"/>
          <w:sz w:val="21"/>
          <w:szCs w:val="21"/>
          <w:lang w:eastAsia="zh-CN"/>
        </w:rPr>
        <w:t xml:space="preserve">n step </w:t>
      </w:r>
      <w:r>
        <w:rPr>
          <w:rFonts w:ascii="Times New Roman" w:hAnsi="Times New Roman" w:eastAsiaTheme="minorEastAsia"/>
          <w:sz w:val="21"/>
          <w:szCs w:val="21"/>
          <w:lang w:eastAsia="zh-CN"/>
        </w:rPr>
        <w:t>5</w:t>
      </w:r>
      <w:r>
        <w:rPr>
          <w:rFonts w:ascii="Times New Roman" w:hAnsi="Times New Roman"/>
          <w:sz w:val="21"/>
          <w:szCs w:val="21"/>
          <w:lang w:eastAsia="zh-CN"/>
        </w:rPr>
        <w:t>, UE report</w:t>
      </w:r>
      <w:r>
        <w:rPr>
          <w:rFonts w:ascii="Times New Roman" w:hAnsi="Times New Roman" w:eastAsiaTheme="minorEastAsia"/>
          <w:sz w:val="21"/>
          <w:szCs w:val="21"/>
          <w:lang w:eastAsia="zh-CN"/>
        </w:rPr>
        <w:t>s</w:t>
      </w:r>
      <w:r>
        <w:rPr>
          <w:rFonts w:ascii="Times New Roman" w:hAnsi="Times New Roman"/>
          <w:sz w:val="21"/>
          <w:szCs w:val="21"/>
          <w:lang w:eastAsia="zh-CN"/>
        </w:rPr>
        <w:t xml:space="preserve"> the index of transmit beam and L1-RSRP corresponding to the </w:t>
      </w:r>
      <w:r>
        <w:rPr>
          <w:rFonts w:ascii="Times New Roman" w:hAnsi="Times New Roman" w:eastAsiaTheme="minorEastAsia"/>
          <w:sz w:val="21"/>
          <w:szCs w:val="21"/>
          <w:lang w:eastAsia="zh-CN"/>
        </w:rPr>
        <w:t>best beam pair</w:t>
      </w:r>
      <w:r>
        <w:rPr>
          <w:rFonts w:ascii="Times New Roman" w:hAnsi="Times New Roman"/>
          <w:sz w:val="21"/>
          <w:szCs w:val="21"/>
          <w:lang w:eastAsia="zh-CN"/>
        </w:rPr>
        <w:t>.</w:t>
      </w:r>
    </w:p>
    <w:p>
      <w:pPr>
        <w:pStyle w:val="133"/>
        <w:numPr>
          <w:ilvl w:val="0"/>
          <w:numId w:val="13"/>
        </w:numPr>
        <w:spacing w:before="0" w:after="120" w:afterLines="50"/>
        <w:ind w:leftChars="0"/>
        <w:rPr>
          <w:rFonts w:ascii="Times New Roman" w:hAnsi="Times New Roman"/>
          <w:sz w:val="21"/>
          <w:szCs w:val="21"/>
          <w:lang w:eastAsia="zh-CN"/>
        </w:rPr>
      </w:pPr>
      <w:r>
        <w:rPr>
          <w:rFonts w:ascii="Times New Roman" w:hAnsi="Times New Roman"/>
          <w:sz w:val="21"/>
          <w:szCs w:val="21"/>
          <w:lang w:eastAsia="zh-CN"/>
        </w:rPr>
        <w:t xml:space="preserve">In step </w:t>
      </w:r>
      <w:r>
        <w:rPr>
          <w:rFonts w:ascii="Times New Roman" w:hAnsi="Times New Roman" w:eastAsiaTheme="minorEastAsia"/>
          <w:sz w:val="21"/>
          <w:szCs w:val="21"/>
          <w:lang w:eastAsia="zh-CN"/>
        </w:rPr>
        <w:t>6</w:t>
      </w:r>
      <w:r>
        <w:rPr>
          <w:rFonts w:ascii="Times New Roman" w:hAnsi="Times New Roman"/>
          <w:sz w:val="21"/>
          <w:szCs w:val="21"/>
          <w:lang w:eastAsia="zh-CN"/>
        </w:rPr>
        <w:t>, gNB</w:t>
      </w:r>
      <w:r>
        <w:rPr>
          <w:rFonts w:ascii="Times New Roman" w:hAnsi="Times New Roman" w:eastAsiaTheme="minorEastAsia"/>
          <w:sz w:val="21"/>
          <w:szCs w:val="21"/>
          <w:lang w:eastAsia="zh-CN"/>
        </w:rPr>
        <w:t xml:space="preserve"> indicates the beam for communication afterwards.</w:t>
      </w:r>
    </w:p>
    <w:p>
      <w:pPr>
        <w:jc w:val="center"/>
        <w:rPr>
          <w:lang w:eastAsia="zh-CN"/>
        </w:rPr>
      </w:pPr>
      <w:r>
        <w:rPr>
          <w:lang w:val="en-US" w:eastAsia="zh-CN"/>
        </w:rPr>
        <w:drawing>
          <wp:inline distT="0" distB="0" distL="0" distR="0">
            <wp:extent cx="2291715" cy="228346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noChangeArrowheads="1"/>
                    </pic:cNvPicPr>
                  </pic:nvPicPr>
                  <pic:blipFill>
                    <a:blip r:embed="rId7"/>
                    <a:srcRect/>
                    <a:stretch>
                      <a:fillRect/>
                    </a:stretch>
                  </pic:blipFill>
                  <pic:spPr>
                    <a:xfrm>
                      <a:off x="0" y="0"/>
                      <a:ext cx="2290899" cy="2282200"/>
                    </a:xfrm>
                    <a:prstGeom prst="rect">
                      <a:avLst/>
                    </a:prstGeom>
                    <a:noFill/>
                  </pic:spPr>
                </pic:pic>
              </a:graphicData>
            </a:graphic>
          </wp:inline>
        </w:drawing>
      </w:r>
    </w:p>
    <w:p>
      <w:pPr>
        <w:jc w:val="center"/>
        <w:rPr>
          <w:lang w:eastAsia="zh-CN"/>
        </w:rPr>
      </w:pPr>
      <w:r>
        <w:rPr>
          <w:lang w:eastAsia="zh-CN"/>
        </w:rPr>
        <w:t xml:space="preserve">Fig. </w:t>
      </w:r>
      <w:r>
        <w:rPr>
          <w:rFonts w:hint="eastAsia"/>
          <w:lang w:eastAsia="zh-CN"/>
        </w:rPr>
        <w:t>2</w:t>
      </w:r>
      <w:r>
        <w:rPr>
          <w:lang w:eastAsia="zh-CN"/>
        </w:rPr>
        <w:t xml:space="preserve"> spatial domain beam prediction at </w:t>
      </w:r>
      <w:r>
        <w:rPr>
          <w:rFonts w:hint="eastAsia"/>
          <w:lang w:eastAsia="zh-CN"/>
        </w:rPr>
        <w:t>UE</w:t>
      </w:r>
      <w:r>
        <w:rPr>
          <w:lang w:eastAsia="zh-CN"/>
        </w:rPr>
        <w:t xml:space="preserve"> side</w:t>
      </w:r>
    </w:p>
    <w:p>
      <w:pPr>
        <w:spacing w:before="0" w:after="120"/>
        <w:jc w:val="both"/>
        <w:rPr>
          <w:rFonts w:hint="default"/>
          <w:b w:val="0"/>
          <w:bCs w:val="0"/>
          <w:sz w:val="21"/>
          <w:szCs w:val="21"/>
          <w:lang w:val="en-US" w:eastAsia="zh-CN"/>
        </w:rPr>
      </w:pPr>
      <w:r>
        <w:rPr>
          <w:rFonts w:hint="eastAsia"/>
          <w:b w:val="0"/>
          <w:bCs w:val="0"/>
          <w:sz w:val="21"/>
          <w:szCs w:val="21"/>
          <w:lang w:val="en-US" w:eastAsia="zh-CN"/>
        </w:rPr>
        <w:t xml:space="preserve">In step 1, similarly as </w:t>
      </w:r>
      <w:r>
        <w:rPr>
          <w:b w:val="0"/>
          <w:bCs w:val="0"/>
          <w:i w:val="0"/>
          <w:iCs w:val="0"/>
          <w:color w:val="auto"/>
          <w:sz w:val="21"/>
          <w:szCs w:val="21"/>
          <w:lang w:eastAsia="zh-CN"/>
        </w:rPr>
        <w:t>network-sided AI/ML model</w:t>
      </w:r>
      <w:r>
        <w:rPr>
          <w:rFonts w:hint="eastAsia"/>
          <w:b w:val="0"/>
          <w:bCs w:val="0"/>
          <w:i w:val="0"/>
          <w:iCs w:val="0"/>
          <w:color w:val="auto"/>
          <w:sz w:val="21"/>
          <w:szCs w:val="21"/>
          <w:lang w:val="en-US" w:eastAsia="zh-CN"/>
        </w:rPr>
        <w:t xml:space="preserve">, the issue of </w:t>
      </w:r>
      <w:r>
        <w:rPr>
          <w:rFonts w:hint="eastAsia" w:ascii="Times New Roman" w:hAnsi="Times New Roman" w:cs="Times New Roman"/>
          <w:b w:val="0"/>
          <w:bCs w:val="0"/>
          <w:i w:val="0"/>
          <w:iCs w:val="0"/>
          <w:color w:val="auto"/>
          <w:sz w:val="21"/>
          <w:szCs w:val="21"/>
          <w:lang w:val="en-US" w:eastAsia="zh-CN" w:bidi="ar-SA"/>
        </w:rPr>
        <w:t>beam pair pattern</w:t>
      </w:r>
      <w:r>
        <w:rPr>
          <w:rFonts w:hint="eastAsia" w:cs="Times New Roman"/>
          <w:b w:val="0"/>
          <w:bCs w:val="0"/>
          <w:i w:val="0"/>
          <w:iCs w:val="0"/>
          <w:color w:val="auto"/>
          <w:sz w:val="21"/>
          <w:szCs w:val="21"/>
          <w:lang w:val="en-US" w:eastAsia="zh-CN" w:bidi="ar-SA"/>
        </w:rPr>
        <w:t xml:space="preserve"> configuration also exists.</w:t>
      </w:r>
    </w:p>
    <w:p>
      <w:pPr>
        <w:spacing w:before="0" w:after="120"/>
        <w:jc w:val="both"/>
        <w:rPr>
          <w:rFonts w:hint="default"/>
          <w:sz w:val="21"/>
          <w:szCs w:val="21"/>
          <w:lang w:val="en-US" w:eastAsia="zh-CN"/>
        </w:rPr>
      </w:pPr>
      <w:r>
        <w:rPr>
          <w:rFonts w:hint="eastAsia"/>
          <w:sz w:val="21"/>
          <w:szCs w:val="21"/>
          <w:lang w:eastAsia="zh-CN"/>
        </w:rPr>
        <w:t>I</w:t>
      </w:r>
      <w:r>
        <w:rPr>
          <w:sz w:val="21"/>
          <w:szCs w:val="21"/>
          <w:lang w:eastAsia="zh-CN"/>
        </w:rPr>
        <w:t>n step 3,</w:t>
      </w:r>
      <w:r>
        <w:rPr>
          <w:rFonts w:hint="eastAsia"/>
          <w:sz w:val="21"/>
          <w:szCs w:val="21"/>
          <w:lang w:eastAsia="zh-CN"/>
        </w:rPr>
        <w:t xml:space="preserve"> UE </w:t>
      </w:r>
      <w:r>
        <w:rPr>
          <w:rFonts w:hint="eastAsia"/>
          <w:sz w:val="21"/>
          <w:szCs w:val="21"/>
          <w:lang w:val="en-US" w:eastAsia="zh-CN"/>
        </w:rPr>
        <w:t xml:space="preserve">may report Tx beams of </w:t>
      </w:r>
      <w:r>
        <w:rPr>
          <w:sz w:val="21"/>
          <w:szCs w:val="21"/>
          <w:lang w:eastAsia="zh-CN"/>
        </w:rPr>
        <w:t>T</w:t>
      </w:r>
      <w:r>
        <w:rPr>
          <w:rFonts w:hint="eastAsia"/>
          <w:sz w:val="21"/>
          <w:szCs w:val="21"/>
          <w:lang w:eastAsia="zh-CN"/>
        </w:rPr>
        <w:t>op K beam pairs</w:t>
      </w:r>
      <w:r>
        <w:rPr>
          <w:rFonts w:hint="eastAsia"/>
          <w:sz w:val="21"/>
          <w:szCs w:val="21"/>
          <w:lang w:val="en-US" w:eastAsia="zh-CN"/>
        </w:rPr>
        <w:t xml:space="preserve"> or </w:t>
      </w:r>
      <w:r>
        <w:rPr>
          <w:rFonts w:hint="eastAsia"/>
          <w:sz w:val="21"/>
          <w:szCs w:val="21"/>
          <w:lang w:eastAsia="zh-CN"/>
        </w:rPr>
        <w:t xml:space="preserve">report the index of </w:t>
      </w:r>
      <w:r>
        <w:rPr>
          <w:sz w:val="21"/>
          <w:szCs w:val="21"/>
          <w:lang w:eastAsia="zh-CN"/>
        </w:rPr>
        <w:t>T</w:t>
      </w:r>
      <w:r>
        <w:rPr>
          <w:rFonts w:hint="eastAsia"/>
          <w:sz w:val="21"/>
          <w:szCs w:val="21"/>
          <w:lang w:eastAsia="zh-CN"/>
        </w:rPr>
        <w:t xml:space="preserve">op K beam pairs among all beam pairs. </w:t>
      </w:r>
      <w:r>
        <w:rPr>
          <w:rFonts w:hint="eastAsia"/>
          <w:sz w:val="21"/>
          <w:szCs w:val="21"/>
          <w:lang w:val="en-US" w:eastAsia="zh-CN"/>
        </w:rPr>
        <w:t xml:space="preserve">If only Tx beam information is reported, UCI payload is reduced and the explosion of Rx beam is precluded, but gNB needs to sweep all Rx beams in step 4, resulting in larger measurement overhead and latency. </w:t>
      </w:r>
      <w:r>
        <w:rPr>
          <w:rFonts w:hint="eastAsia"/>
          <w:b w:val="0"/>
          <w:bCs w:val="0"/>
          <w:i w:val="0"/>
          <w:iCs w:val="0"/>
          <w:kern w:val="2"/>
          <w:sz w:val="21"/>
          <w:szCs w:val="21"/>
          <w:lang w:val="en-US" w:eastAsia="zh-CN"/>
        </w:rPr>
        <w:t xml:space="preserve">Meanwhile, there seems no difference in spec impact between beam pair prediction and Tx beam prediction during UE-sided </w:t>
      </w:r>
      <w:r>
        <w:rPr>
          <w:b w:val="0"/>
          <w:bCs w:val="0"/>
          <w:i w:val="0"/>
          <w:iCs w:val="0"/>
          <w:color w:val="auto"/>
          <w:sz w:val="21"/>
          <w:szCs w:val="21"/>
          <w:lang w:eastAsia="zh-CN"/>
        </w:rPr>
        <w:t>AI/ML model inference</w:t>
      </w:r>
      <w:r>
        <w:rPr>
          <w:rFonts w:hint="eastAsia"/>
          <w:b w:val="0"/>
          <w:bCs w:val="0"/>
          <w:i w:val="0"/>
          <w:iCs w:val="0"/>
          <w:kern w:val="2"/>
          <w:sz w:val="21"/>
          <w:szCs w:val="21"/>
          <w:lang w:val="en-US" w:eastAsia="zh-CN"/>
        </w:rPr>
        <w:t>.</w:t>
      </w:r>
      <w:r>
        <w:rPr>
          <w:rFonts w:hint="eastAsia"/>
          <w:b w:val="0"/>
          <w:bCs w:val="0"/>
          <w:i w:val="0"/>
          <w:iCs w:val="0"/>
          <w:sz w:val="21"/>
          <w:szCs w:val="21"/>
          <w:lang w:val="en-US" w:eastAsia="zh-CN"/>
        </w:rPr>
        <w:t xml:space="preserve"> </w:t>
      </w:r>
      <w:r>
        <w:rPr>
          <w:b w:val="0"/>
          <w:bCs w:val="0"/>
          <w:i w:val="0"/>
          <w:iCs w:val="0"/>
          <w:sz w:val="21"/>
          <w:szCs w:val="21"/>
          <w:lang w:eastAsia="zh-CN"/>
        </w:rPr>
        <w:t>If t</w:t>
      </w:r>
      <w:r>
        <w:rPr>
          <w:rFonts w:hint="eastAsia"/>
          <w:b w:val="0"/>
          <w:bCs w:val="0"/>
          <w:i w:val="0"/>
          <w:iCs w:val="0"/>
          <w:sz w:val="21"/>
          <w:szCs w:val="21"/>
          <w:lang w:eastAsia="zh-CN"/>
        </w:rPr>
        <w:t xml:space="preserve">he </w:t>
      </w:r>
      <w:r>
        <w:rPr>
          <w:b w:val="0"/>
          <w:bCs w:val="0"/>
          <w:i w:val="0"/>
          <w:iCs w:val="0"/>
          <w:sz w:val="21"/>
          <w:szCs w:val="21"/>
          <w:lang w:eastAsia="zh-CN"/>
        </w:rPr>
        <w:t>value of</w:t>
      </w:r>
      <w:r>
        <w:rPr>
          <w:rFonts w:hint="eastAsia"/>
          <w:b w:val="0"/>
          <w:bCs w:val="0"/>
          <w:i w:val="0"/>
          <w:iCs w:val="0"/>
          <w:sz w:val="21"/>
          <w:szCs w:val="21"/>
          <w:lang w:eastAsia="zh-CN"/>
        </w:rPr>
        <w:t xml:space="preserve"> K </w:t>
      </w:r>
      <w:r>
        <w:rPr>
          <w:b w:val="0"/>
          <w:bCs w:val="0"/>
          <w:i w:val="0"/>
          <w:iCs w:val="0"/>
          <w:sz w:val="21"/>
          <w:szCs w:val="21"/>
          <w:lang w:eastAsia="zh-CN"/>
        </w:rPr>
        <w:t xml:space="preserve">is </w:t>
      </w:r>
      <w:r>
        <w:rPr>
          <w:rFonts w:hint="eastAsia"/>
          <w:b w:val="0"/>
          <w:bCs w:val="0"/>
          <w:i w:val="0"/>
          <w:iCs w:val="0"/>
          <w:sz w:val="21"/>
          <w:szCs w:val="21"/>
          <w:lang w:eastAsia="zh-CN"/>
        </w:rPr>
        <w:t>larger than</w:t>
      </w:r>
      <w:r>
        <w:rPr>
          <w:b w:val="0"/>
          <w:bCs w:val="0"/>
          <w:i w:val="0"/>
          <w:iCs w:val="0"/>
          <w:sz w:val="21"/>
          <w:szCs w:val="21"/>
          <w:lang w:eastAsia="zh-CN"/>
        </w:rPr>
        <w:t xml:space="preserve"> the</w:t>
      </w:r>
      <w:r>
        <w:rPr>
          <w:rFonts w:hint="eastAsia"/>
          <w:b w:val="0"/>
          <w:bCs w:val="0"/>
          <w:i w:val="0"/>
          <w:iCs w:val="0"/>
          <w:sz w:val="21"/>
          <w:szCs w:val="21"/>
          <w:lang w:eastAsia="zh-CN"/>
        </w:rPr>
        <w:t xml:space="preserve"> existing maximum number of </w:t>
      </w:r>
      <w:r>
        <w:rPr>
          <w:b w:val="0"/>
          <w:bCs w:val="0"/>
          <w:i w:val="0"/>
          <w:iCs w:val="0"/>
          <w:sz w:val="21"/>
          <w:szCs w:val="21"/>
          <w:lang w:eastAsia="zh-CN"/>
        </w:rPr>
        <w:t>reported beam pairs</w:t>
      </w:r>
      <w:r>
        <w:rPr>
          <w:rFonts w:hint="eastAsia"/>
          <w:b w:val="0"/>
          <w:bCs w:val="0"/>
          <w:i w:val="0"/>
          <w:iCs w:val="0"/>
          <w:sz w:val="21"/>
          <w:szCs w:val="21"/>
          <w:lang w:eastAsia="zh-CN"/>
        </w:rPr>
        <w:t xml:space="preserve"> (i.e. 4)</w:t>
      </w:r>
      <w:r>
        <w:rPr>
          <w:b w:val="0"/>
          <w:bCs w:val="0"/>
          <w:i w:val="0"/>
          <w:iCs w:val="0"/>
          <w:sz w:val="21"/>
          <w:szCs w:val="21"/>
          <w:lang w:eastAsia="zh-CN"/>
        </w:rPr>
        <w:t xml:space="preserve">, the enhancement is also needed for CSI report </w:t>
      </w:r>
      <w:r>
        <w:rPr>
          <w:rFonts w:hint="eastAsia"/>
          <w:b w:val="0"/>
          <w:bCs w:val="0"/>
          <w:i w:val="0"/>
          <w:iCs w:val="0"/>
          <w:sz w:val="21"/>
          <w:szCs w:val="21"/>
          <w:lang w:eastAsia="zh-CN"/>
        </w:rPr>
        <w:t>framewor</w:t>
      </w:r>
      <w:r>
        <w:rPr>
          <w:b w:val="0"/>
          <w:bCs w:val="0"/>
          <w:i w:val="0"/>
          <w:iCs w:val="0"/>
          <w:sz w:val="21"/>
          <w:szCs w:val="21"/>
          <w:lang w:eastAsia="zh-CN"/>
        </w:rPr>
        <w:t>k</w:t>
      </w:r>
      <w:r>
        <w:rPr>
          <w:rFonts w:hint="eastAsia"/>
          <w:b w:val="0"/>
          <w:bCs w:val="0"/>
          <w:i w:val="0"/>
          <w:iCs w:val="0"/>
          <w:sz w:val="21"/>
          <w:szCs w:val="21"/>
          <w:lang w:val="en-US" w:eastAsia="zh-CN"/>
        </w:rPr>
        <w:t>.</w:t>
      </w:r>
    </w:p>
    <w:p>
      <w:pPr>
        <w:spacing w:before="0" w:after="120"/>
        <w:jc w:val="both"/>
        <w:rPr>
          <w:b/>
          <w:i w:val="0"/>
          <w:iCs w:val="0"/>
          <w:color w:val="auto"/>
          <w:sz w:val="21"/>
          <w:szCs w:val="21"/>
          <w:lang w:eastAsia="zh-CN"/>
        </w:rPr>
      </w:pPr>
      <w:r>
        <w:rPr>
          <w:rFonts w:hint="eastAsia" w:eastAsia="宋体"/>
          <w:b/>
          <w:sz w:val="21"/>
          <w:szCs w:val="21"/>
          <w:lang w:eastAsia="zh-CN"/>
        </w:rPr>
        <w:t xml:space="preserve">Proposal </w:t>
      </w:r>
      <w:r>
        <w:rPr>
          <w:rFonts w:hint="eastAsia"/>
          <w:b/>
          <w:sz w:val="21"/>
          <w:szCs w:val="21"/>
          <w:lang w:val="en-US" w:eastAsia="zh-CN"/>
        </w:rPr>
        <w:t>7</w:t>
      </w:r>
      <w:r>
        <w:rPr>
          <w:rFonts w:hint="eastAsia" w:eastAsia="宋体"/>
          <w:b/>
          <w:sz w:val="21"/>
          <w:szCs w:val="21"/>
          <w:lang w:eastAsia="zh-CN"/>
        </w:rPr>
        <w:t>:</w:t>
      </w:r>
      <w:r>
        <w:rPr>
          <w:b/>
          <w:sz w:val="21"/>
          <w:szCs w:val="21"/>
          <w:lang w:eastAsia="zh-CN"/>
        </w:rPr>
        <w:t xml:space="preserve"> </w:t>
      </w:r>
      <w:r>
        <w:rPr>
          <w:b/>
          <w:i w:val="0"/>
          <w:iCs w:val="0"/>
          <w:color w:val="auto"/>
          <w:sz w:val="21"/>
          <w:szCs w:val="21"/>
          <w:lang w:eastAsia="zh-CN"/>
        </w:rPr>
        <w:t xml:space="preserve">For BM-Case1 with a </w:t>
      </w:r>
      <w:r>
        <w:rPr>
          <w:rFonts w:hint="eastAsia" w:ascii="Times New Roman" w:eastAsia="宋体"/>
          <w:b/>
          <w:i w:val="0"/>
          <w:iCs w:val="0"/>
          <w:color w:val="auto"/>
          <w:sz w:val="21"/>
          <w:szCs w:val="21"/>
          <w:lang w:val="en-US" w:eastAsia="zh-CN"/>
        </w:rPr>
        <w:t>UE</w:t>
      </w:r>
      <w:r>
        <w:rPr>
          <w:b/>
          <w:i w:val="0"/>
          <w:iCs w:val="0"/>
          <w:color w:val="auto"/>
          <w:sz w:val="21"/>
          <w:szCs w:val="21"/>
          <w:lang w:eastAsia="zh-CN"/>
        </w:rPr>
        <w:t>-sided AI/ML model, study the following L1 beam reporting enhancement for AI/ML model inference</w:t>
      </w:r>
    </w:p>
    <w:p>
      <w:pPr>
        <w:keepNext w:val="0"/>
        <w:keepLines w:val="0"/>
        <w:pageBreakBefore w:val="0"/>
        <w:widowControl/>
        <w:numPr>
          <w:ilvl w:val="0"/>
          <w:numId w:val="9"/>
        </w:numPr>
        <w:kinsoku/>
        <w:wordWrap/>
        <w:overflowPunct/>
        <w:topLinePunct w:val="0"/>
        <w:autoSpaceDE/>
        <w:autoSpaceDN/>
        <w:bidi w:val="0"/>
        <w:adjustRightInd/>
        <w:snapToGrid/>
        <w:spacing w:after="0"/>
        <w:ind w:left="726" w:hanging="363"/>
        <w:textAlignment w:val="auto"/>
        <w:rPr>
          <w:rFonts w:ascii="Times New Roman" w:hAnsi="Times New Roman" w:eastAsia="Times New Roman" w:cs="Times New Roman"/>
          <w:b/>
          <w:i w:val="0"/>
          <w:iCs w:val="0"/>
          <w:color w:val="auto"/>
          <w:sz w:val="21"/>
          <w:szCs w:val="21"/>
          <w:lang w:val="en-US" w:eastAsia="en-US" w:bidi="ar-SA"/>
        </w:rPr>
      </w:pPr>
      <w:r>
        <w:rPr>
          <w:rFonts w:ascii="Times New Roman" w:hAnsi="Times New Roman" w:eastAsia="Times New Roman" w:cs="Times New Roman"/>
          <w:b/>
          <w:i w:val="0"/>
          <w:iCs w:val="0"/>
          <w:color w:val="auto"/>
          <w:sz w:val="21"/>
          <w:szCs w:val="21"/>
          <w:lang w:val="en-US" w:eastAsia="en-US" w:bidi="ar-SA"/>
        </w:rPr>
        <w:t xml:space="preserve">How to </w:t>
      </w:r>
      <w:r>
        <w:rPr>
          <w:rFonts w:hint="eastAsia" w:ascii="Times New Roman" w:hAnsi="Times New Roman" w:cs="Times New Roman"/>
          <w:b/>
          <w:i w:val="0"/>
          <w:iCs w:val="0"/>
          <w:color w:val="auto"/>
          <w:sz w:val="21"/>
          <w:szCs w:val="21"/>
          <w:lang w:val="en-US" w:eastAsia="zh-CN" w:bidi="ar-SA"/>
        </w:rPr>
        <w:t>configure a beam pair pattern</w:t>
      </w:r>
      <w:r>
        <w:rPr>
          <w:rFonts w:ascii="Times New Roman" w:hAnsi="Times New Roman" w:eastAsia="Times New Roman" w:cs="Times New Roman"/>
          <w:b/>
          <w:i w:val="0"/>
          <w:iCs w:val="0"/>
          <w:color w:val="auto"/>
          <w:sz w:val="21"/>
          <w:szCs w:val="21"/>
          <w:lang w:val="en-US" w:eastAsia="en-US" w:bidi="ar-SA"/>
        </w:rPr>
        <w:t xml:space="preserve"> from NW to UE</w:t>
      </w:r>
    </w:p>
    <w:p>
      <w:pPr>
        <w:keepNext w:val="0"/>
        <w:keepLines w:val="0"/>
        <w:pageBreakBefore w:val="0"/>
        <w:widowControl/>
        <w:numPr>
          <w:ilvl w:val="0"/>
          <w:numId w:val="9"/>
        </w:numPr>
        <w:kinsoku/>
        <w:wordWrap/>
        <w:overflowPunct/>
        <w:topLinePunct w:val="0"/>
        <w:autoSpaceDE/>
        <w:autoSpaceDN/>
        <w:bidi w:val="0"/>
        <w:adjustRightInd/>
        <w:snapToGrid/>
        <w:spacing w:before="0" w:after="0"/>
        <w:ind w:left="726" w:hanging="363"/>
        <w:textAlignment w:val="auto"/>
        <w:rPr>
          <w:rFonts w:ascii="Times New Roman" w:hAnsi="Times New Roman" w:eastAsia="Times New Roman" w:cs="Times New Roman"/>
          <w:b/>
          <w:i w:val="0"/>
          <w:iCs w:val="0"/>
          <w:color w:val="auto"/>
          <w:sz w:val="21"/>
          <w:szCs w:val="21"/>
          <w:lang w:val="en-US" w:eastAsia="en-US" w:bidi="ar-SA"/>
        </w:rPr>
      </w:pPr>
      <w:r>
        <w:rPr>
          <w:b/>
          <w:sz w:val="21"/>
          <w:szCs w:val="21"/>
          <w:lang w:eastAsia="zh-CN"/>
        </w:rPr>
        <w:t>whether to support UE to report the measurement results of more than 4 beams (pairs) in one reporting instance</w:t>
      </w:r>
    </w:p>
    <w:p>
      <w:pPr>
        <w:keepNext w:val="0"/>
        <w:keepLines w:val="0"/>
        <w:pageBreakBefore w:val="0"/>
        <w:widowControl/>
        <w:numPr>
          <w:ilvl w:val="0"/>
          <w:numId w:val="9"/>
        </w:numPr>
        <w:kinsoku/>
        <w:wordWrap/>
        <w:overflowPunct/>
        <w:topLinePunct w:val="0"/>
        <w:autoSpaceDE/>
        <w:autoSpaceDN/>
        <w:bidi w:val="0"/>
        <w:adjustRightInd/>
        <w:snapToGrid/>
        <w:spacing w:before="0" w:after="0"/>
        <w:ind w:left="726" w:hanging="363"/>
        <w:textAlignment w:val="auto"/>
        <w:rPr>
          <w:rFonts w:ascii="Times New Roman" w:hAnsi="Times New Roman" w:eastAsia="Times New Roman" w:cs="Times New Roman"/>
          <w:b/>
          <w:i w:val="0"/>
          <w:iCs w:val="0"/>
          <w:color w:val="auto"/>
          <w:sz w:val="21"/>
          <w:szCs w:val="21"/>
          <w:lang w:val="en-US" w:eastAsia="en-US" w:bidi="ar-SA"/>
        </w:rPr>
      </w:pPr>
      <w:r>
        <w:rPr>
          <w:rFonts w:hint="eastAsia" w:cs="Times New Roman"/>
          <w:b/>
          <w:i w:val="0"/>
          <w:iCs w:val="0"/>
          <w:color w:val="auto"/>
          <w:sz w:val="21"/>
          <w:szCs w:val="21"/>
          <w:lang w:val="en-US" w:eastAsia="zh-CN" w:bidi="ar-SA"/>
        </w:rPr>
        <w:t>whether</w:t>
      </w:r>
      <w:r>
        <w:rPr>
          <w:rFonts w:ascii="Times New Roman" w:hAnsi="Times New Roman" w:eastAsia="Times New Roman" w:cs="Times New Roman"/>
          <w:b/>
          <w:i w:val="0"/>
          <w:iCs w:val="0"/>
          <w:color w:val="auto"/>
          <w:sz w:val="21"/>
          <w:szCs w:val="21"/>
          <w:lang w:val="en-US" w:eastAsia="en-US" w:bidi="ar-SA"/>
        </w:rPr>
        <w:t xml:space="preserve"> Rx beam related information corresponding to </w:t>
      </w:r>
      <w:r>
        <w:rPr>
          <w:rFonts w:hint="eastAsia" w:cs="Times New Roman"/>
          <w:b/>
          <w:i w:val="0"/>
          <w:iCs w:val="0"/>
          <w:color w:val="auto"/>
          <w:sz w:val="21"/>
          <w:szCs w:val="21"/>
          <w:lang w:val="en-US" w:eastAsia="zh-CN" w:bidi="ar-SA"/>
        </w:rPr>
        <w:t>predicted top K</w:t>
      </w:r>
      <w:r>
        <w:rPr>
          <w:rFonts w:ascii="Times New Roman" w:hAnsi="Times New Roman" w:eastAsia="Times New Roman" w:cs="Times New Roman"/>
          <w:b/>
          <w:i w:val="0"/>
          <w:iCs w:val="0"/>
          <w:color w:val="auto"/>
          <w:sz w:val="21"/>
          <w:szCs w:val="21"/>
          <w:lang w:val="en-US" w:eastAsia="en-US" w:bidi="ar-SA"/>
        </w:rPr>
        <w:t xml:space="preserve"> beam</w:t>
      </w:r>
      <w:r>
        <w:rPr>
          <w:rFonts w:hint="eastAsia" w:cs="Times New Roman"/>
          <w:b/>
          <w:i w:val="0"/>
          <w:iCs w:val="0"/>
          <w:color w:val="auto"/>
          <w:sz w:val="21"/>
          <w:szCs w:val="21"/>
          <w:lang w:val="en-US" w:eastAsia="zh-CN" w:bidi="ar-SA"/>
        </w:rPr>
        <w:t xml:space="preserve"> pairs</w:t>
      </w:r>
      <w:r>
        <w:rPr>
          <w:rFonts w:ascii="Times New Roman" w:hAnsi="Times New Roman" w:eastAsia="Times New Roman" w:cs="Times New Roman"/>
          <w:b/>
          <w:i w:val="0"/>
          <w:iCs w:val="0"/>
          <w:color w:val="auto"/>
          <w:sz w:val="21"/>
          <w:szCs w:val="21"/>
          <w:lang w:val="en-US" w:eastAsia="en-US" w:bidi="ar-SA"/>
        </w:rPr>
        <w:t xml:space="preserve"> reported from UE to NW</w:t>
      </w:r>
    </w:p>
    <w:p>
      <w:pPr>
        <w:keepNext w:val="0"/>
        <w:keepLines w:val="0"/>
        <w:pageBreakBefore w:val="0"/>
        <w:widowControl/>
        <w:numPr>
          <w:ilvl w:val="0"/>
          <w:numId w:val="9"/>
        </w:numPr>
        <w:kinsoku/>
        <w:wordWrap/>
        <w:overflowPunct/>
        <w:topLinePunct w:val="0"/>
        <w:autoSpaceDE/>
        <w:autoSpaceDN/>
        <w:bidi w:val="0"/>
        <w:adjustRightInd/>
        <w:snapToGrid/>
        <w:spacing w:before="0" w:after="120"/>
        <w:ind w:left="726" w:hanging="363"/>
        <w:textAlignment w:val="auto"/>
        <w:rPr>
          <w:rFonts w:ascii="Times New Roman" w:hAnsi="Times New Roman" w:eastAsia="Times New Roman" w:cs="Times New Roman"/>
          <w:b/>
          <w:i w:val="0"/>
          <w:iCs w:val="0"/>
          <w:color w:val="auto"/>
          <w:sz w:val="21"/>
          <w:szCs w:val="21"/>
          <w:lang w:val="en-US" w:eastAsia="en-US" w:bidi="ar-SA"/>
        </w:rPr>
      </w:pPr>
      <w:r>
        <w:rPr>
          <w:rFonts w:hint="eastAsia" w:ascii="Times New Roman" w:hAnsi="Times New Roman" w:eastAsia="Times New Roman" w:cs="Times New Roman"/>
          <w:b/>
          <w:i w:val="0"/>
          <w:iCs w:val="0"/>
          <w:color w:val="auto"/>
          <w:sz w:val="21"/>
          <w:szCs w:val="21"/>
          <w:lang w:val="en-US" w:eastAsia="zh-CN" w:bidi="ar-SA"/>
        </w:rPr>
        <w:t xml:space="preserve">If UE does not report </w:t>
      </w:r>
      <w:r>
        <w:rPr>
          <w:rFonts w:ascii="Times New Roman" w:hAnsi="Times New Roman" w:eastAsia="Times New Roman" w:cs="Times New Roman"/>
          <w:b/>
          <w:i w:val="0"/>
          <w:iCs w:val="0"/>
          <w:color w:val="auto"/>
          <w:sz w:val="21"/>
          <w:szCs w:val="21"/>
          <w:lang w:val="en-US" w:eastAsia="en-US" w:bidi="ar-SA"/>
        </w:rPr>
        <w:t>Rx beam related information</w:t>
      </w:r>
      <w:r>
        <w:rPr>
          <w:rFonts w:hint="eastAsia" w:ascii="Times New Roman" w:hAnsi="Times New Roman" w:eastAsia="Times New Roman" w:cs="Times New Roman"/>
          <w:b/>
          <w:i w:val="0"/>
          <w:iCs w:val="0"/>
          <w:color w:val="auto"/>
          <w:sz w:val="21"/>
          <w:szCs w:val="21"/>
          <w:lang w:val="en-US" w:eastAsia="zh-CN" w:bidi="ar-SA"/>
        </w:rPr>
        <w:t xml:space="preserve">, </w:t>
      </w:r>
      <w:r>
        <w:rPr>
          <w:rFonts w:ascii="Times New Roman" w:hAnsi="Times New Roman" w:eastAsia="Times New Roman" w:cs="Times New Roman"/>
          <w:b/>
          <w:i w:val="0"/>
          <w:iCs w:val="0"/>
          <w:color w:val="auto"/>
          <w:sz w:val="21"/>
          <w:szCs w:val="21"/>
          <w:lang w:val="en-US" w:eastAsia="en-US" w:bidi="ar-SA"/>
        </w:rPr>
        <w:t xml:space="preserve">additional spec impact compared to DL beam prediction </w:t>
      </w:r>
    </w:p>
    <w:p>
      <w:pPr>
        <w:spacing w:before="0" w:after="120"/>
        <w:jc w:val="both"/>
        <w:rPr>
          <w:sz w:val="21"/>
          <w:szCs w:val="21"/>
          <w:highlight w:val="none"/>
          <w:lang w:eastAsia="zh-CN"/>
        </w:rPr>
      </w:pPr>
      <w:r>
        <w:rPr>
          <w:rFonts w:hint="eastAsia"/>
          <w:sz w:val="21"/>
          <w:szCs w:val="21"/>
          <w:lang w:eastAsia="zh-CN"/>
        </w:rPr>
        <w:t>A</w:t>
      </w:r>
      <w:r>
        <w:rPr>
          <w:sz w:val="21"/>
          <w:szCs w:val="21"/>
          <w:lang w:eastAsia="zh-CN"/>
        </w:rPr>
        <w:t>nother discussion point of UE-side model is whether to report predicted L1-RSRP in step 3. We think the predicted L1-RSRP can provide the beam quality information to gNB</w:t>
      </w:r>
      <w:r>
        <w:rPr>
          <w:rFonts w:hint="eastAsia"/>
          <w:sz w:val="21"/>
          <w:szCs w:val="21"/>
          <w:lang w:eastAsia="zh-CN"/>
        </w:rPr>
        <w:t>.</w:t>
      </w:r>
      <w:r>
        <w:rPr>
          <w:sz w:val="21"/>
          <w:szCs w:val="21"/>
          <w:lang w:eastAsia="zh-CN"/>
        </w:rPr>
        <w:t xml:space="preserve"> If all the predicted L1-RSRP of the Top-K beam pairs is low, the gNB may not to continue the following measurements of the Top-K beams, and the gNB can select other Set B be</w:t>
      </w:r>
      <w:r>
        <w:rPr>
          <w:sz w:val="21"/>
          <w:szCs w:val="21"/>
          <w:highlight w:val="none"/>
          <w:lang w:eastAsia="zh-CN"/>
        </w:rPr>
        <w:t>am pair patterns for more accurate beam prediction. Whether the predicted L1-RSRP should be reported can be configured by the gNB.</w:t>
      </w:r>
    </w:p>
    <w:p>
      <w:pPr>
        <w:spacing w:before="0" w:after="120"/>
        <w:jc w:val="both"/>
        <w:rPr>
          <w:rFonts w:hint="default"/>
          <w:sz w:val="21"/>
          <w:szCs w:val="21"/>
          <w:highlight w:val="none"/>
          <w:lang w:val="en-US" w:eastAsia="zh-CN"/>
        </w:rPr>
      </w:pPr>
      <w:r>
        <w:rPr>
          <w:rFonts w:hint="eastAsia"/>
          <w:sz w:val="21"/>
          <w:szCs w:val="21"/>
          <w:highlight w:val="none"/>
          <w:lang w:val="en-US" w:eastAsia="zh-CN"/>
        </w:rPr>
        <w:t xml:space="preserve">For Top K beam pairs determined by predicted L1-RSRP, some beam pairs within them may have been measured in step 1, whether to report measured L1-RSRP instead of predicted L1-RSRP for these beam pairs needs discussion. If measured L1-RSRP is reported, the benefit is measurement overhead reduction of step 4, especially when one measured L1-RSRP is larger than all other L1-RSRPs, gNB may directly perform beam indication. </w:t>
      </w:r>
    </w:p>
    <w:p>
      <w:pPr>
        <w:spacing w:before="0" w:after="120"/>
        <w:jc w:val="both"/>
        <w:rPr>
          <w:rFonts w:hint="default"/>
          <w:sz w:val="21"/>
          <w:szCs w:val="21"/>
          <w:lang w:val="en-US" w:eastAsia="zh-CN"/>
        </w:rPr>
      </w:pPr>
      <w:r>
        <w:rPr>
          <w:rFonts w:hint="eastAsia"/>
          <w:b/>
          <w:sz w:val="21"/>
          <w:szCs w:val="21"/>
          <w:highlight w:val="none"/>
          <w:lang w:eastAsia="zh-CN"/>
        </w:rPr>
        <w:t xml:space="preserve">Proposal </w:t>
      </w:r>
      <w:r>
        <w:rPr>
          <w:rFonts w:hint="eastAsia"/>
          <w:b/>
          <w:sz w:val="21"/>
          <w:szCs w:val="21"/>
          <w:highlight w:val="none"/>
          <w:lang w:val="en-US" w:eastAsia="zh-CN"/>
        </w:rPr>
        <w:t>8</w:t>
      </w:r>
      <w:r>
        <w:rPr>
          <w:rFonts w:hint="eastAsia"/>
          <w:b/>
          <w:sz w:val="21"/>
          <w:szCs w:val="21"/>
          <w:highlight w:val="none"/>
          <w:lang w:eastAsia="zh-CN"/>
        </w:rPr>
        <w:t>:</w:t>
      </w:r>
      <w:r>
        <w:rPr>
          <w:b/>
          <w:sz w:val="21"/>
          <w:szCs w:val="21"/>
          <w:highlight w:val="none"/>
          <w:lang w:eastAsia="zh-CN"/>
        </w:rPr>
        <w:t xml:space="preserve"> For BM-Case1 with a UE-side AI/ML model, whether the predicted L1-RSRP </w:t>
      </w:r>
      <w:r>
        <w:rPr>
          <w:rFonts w:hint="eastAsia"/>
          <w:b/>
          <w:sz w:val="21"/>
          <w:szCs w:val="21"/>
          <w:highlight w:val="none"/>
          <w:lang w:val="en-US" w:eastAsia="zh-CN"/>
        </w:rPr>
        <w:t>is</w:t>
      </w:r>
      <w:r>
        <w:rPr>
          <w:b/>
          <w:sz w:val="21"/>
          <w:szCs w:val="21"/>
          <w:highlight w:val="none"/>
          <w:lang w:eastAsia="zh-CN"/>
        </w:rPr>
        <w:t xml:space="preserve"> reported can be configured by the gNB</w:t>
      </w:r>
      <w:r>
        <w:rPr>
          <w:rFonts w:hint="eastAsia"/>
          <w:b/>
          <w:sz w:val="21"/>
          <w:szCs w:val="21"/>
          <w:highlight w:val="none"/>
          <w:lang w:val="en-US" w:eastAsia="zh-CN"/>
        </w:rPr>
        <w:t>, whether/how to differentiate measured L1-RSRP and predicted L1-RSRP needs further discussion.</w:t>
      </w:r>
    </w:p>
    <w:p>
      <w:pPr>
        <w:spacing w:before="0" w:after="120"/>
        <w:jc w:val="both"/>
        <w:rPr>
          <w:rFonts w:ascii="Times" w:hAnsi="Times" w:eastAsia="宋体" w:cs="Times New Roman"/>
          <w:b/>
          <w:i/>
          <w:szCs w:val="20"/>
          <w:lang w:val="en-GB" w:eastAsia="zh-CN" w:bidi="ar-SA"/>
        </w:rPr>
      </w:pPr>
      <w:r>
        <w:rPr>
          <w:sz w:val="21"/>
          <w:szCs w:val="21"/>
          <w:lang w:eastAsia="zh-CN"/>
        </w:rPr>
        <w:t>In step 4, 5</w:t>
      </w:r>
      <w:r>
        <w:rPr>
          <w:rFonts w:hint="eastAsia"/>
          <w:sz w:val="21"/>
          <w:szCs w:val="21"/>
          <w:lang w:eastAsia="zh-CN"/>
        </w:rPr>
        <w:t>, 6</w:t>
      </w:r>
      <w:r>
        <w:rPr>
          <w:sz w:val="21"/>
          <w:szCs w:val="21"/>
          <w:lang w:eastAsia="zh-CN"/>
        </w:rPr>
        <w:t>, the procedures are the same as NW-side AI/ML model.</w:t>
      </w:r>
    </w:p>
    <w:p>
      <w:pPr>
        <w:spacing w:before="0" w:after="120"/>
        <w:jc w:val="both"/>
        <w:rPr>
          <w:sz w:val="21"/>
          <w:szCs w:val="21"/>
          <w:lang w:eastAsia="zh-CN"/>
        </w:rPr>
      </w:pPr>
    </w:p>
    <w:p>
      <w:pPr>
        <w:pStyle w:val="3"/>
        <w:rPr>
          <w:rFonts w:eastAsiaTheme="minorEastAsia"/>
          <w:lang w:eastAsia="zh-CN"/>
        </w:rPr>
      </w:pPr>
      <w:r>
        <w:rPr>
          <w:rFonts w:eastAsiaTheme="minorEastAsia"/>
          <w:lang w:eastAsia="zh-CN"/>
        </w:rPr>
        <w:t>Model</w:t>
      </w:r>
      <w:r>
        <w:rPr>
          <w:rFonts w:hint="eastAsia" w:eastAsiaTheme="minorEastAsia"/>
          <w:lang w:eastAsia="zh-CN"/>
        </w:rPr>
        <w:t xml:space="preserve"> monitoring</w:t>
      </w:r>
    </w:p>
    <w:p>
      <w:pPr>
        <w:spacing w:before="0" w:after="120"/>
        <w:jc w:val="both"/>
        <w:rPr>
          <w:sz w:val="21"/>
          <w:szCs w:val="21"/>
          <w:lang w:eastAsia="zh-CN"/>
        </w:rPr>
      </w:pPr>
      <w:r>
        <w:rPr>
          <w:sz w:val="21"/>
          <w:szCs w:val="21"/>
          <w:lang w:eastAsia="zh-CN"/>
        </w:rPr>
        <w:t>Model</w:t>
      </w:r>
      <w:r>
        <w:rPr>
          <w:rFonts w:hint="eastAsia"/>
          <w:sz w:val="21"/>
          <w:szCs w:val="21"/>
          <w:lang w:eastAsia="zh-CN"/>
        </w:rPr>
        <w:t xml:space="preserve"> monitoring </w:t>
      </w:r>
      <w:r>
        <w:rPr>
          <w:sz w:val="21"/>
          <w:szCs w:val="21"/>
          <w:lang w:eastAsia="zh-CN"/>
        </w:rPr>
        <w:t xml:space="preserve">can </w:t>
      </w:r>
      <w:r>
        <w:rPr>
          <w:rFonts w:hint="eastAsia"/>
          <w:sz w:val="21"/>
          <w:szCs w:val="21"/>
          <w:lang w:eastAsia="zh-CN"/>
        </w:rPr>
        <w:t xml:space="preserve">identify </w:t>
      </w:r>
      <w:r>
        <w:rPr>
          <w:sz w:val="21"/>
          <w:szCs w:val="21"/>
          <w:lang w:val="en-US" w:eastAsia="zh-CN"/>
        </w:rPr>
        <w:t xml:space="preserve">model performance degradation in time and perform model updating/switching/fallback to guarantee comparatively good system performance, which </w:t>
      </w:r>
      <w:r>
        <w:rPr>
          <w:rFonts w:hint="eastAsia"/>
          <w:sz w:val="21"/>
          <w:szCs w:val="21"/>
          <w:lang w:eastAsia="zh-CN"/>
        </w:rPr>
        <w:t>is important for model life</w:t>
      </w:r>
      <w:r>
        <w:rPr>
          <w:sz w:val="21"/>
          <w:szCs w:val="21"/>
          <w:lang w:eastAsia="zh-CN"/>
        </w:rPr>
        <w:t xml:space="preserve"> </w:t>
      </w:r>
      <w:r>
        <w:rPr>
          <w:rFonts w:hint="eastAsia"/>
          <w:sz w:val="21"/>
          <w:szCs w:val="21"/>
          <w:lang w:eastAsia="zh-CN"/>
        </w:rPr>
        <w:t xml:space="preserve">cycle management. </w:t>
      </w:r>
    </w:p>
    <w:p>
      <w:pPr>
        <w:spacing w:before="0" w:after="120"/>
        <w:jc w:val="both"/>
        <w:rPr>
          <w:sz w:val="21"/>
          <w:szCs w:val="21"/>
          <w:lang w:eastAsia="zh-CN"/>
        </w:rPr>
      </w:pPr>
      <w:r>
        <w:rPr>
          <w:sz w:val="21"/>
          <w:szCs w:val="21"/>
          <w:lang w:val="en-US" w:eastAsia="zh-CN"/>
        </w:rPr>
        <w:t xml:space="preserve">For BM-Case1, </w:t>
      </w:r>
      <w:r>
        <w:rPr>
          <w:sz w:val="21"/>
          <w:szCs w:val="21"/>
          <w:lang w:eastAsia="zh-CN"/>
        </w:rPr>
        <w:t>model</w:t>
      </w:r>
      <w:r>
        <w:rPr>
          <w:rFonts w:hint="eastAsia"/>
          <w:sz w:val="21"/>
          <w:szCs w:val="21"/>
          <w:lang w:eastAsia="zh-CN"/>
        </w:rPr>
        <w:t xml:space="preserve"> monitoring</w:t>
      </w:r>
      <w:r>
        <w:rPr>
          <w:sz w:val="21"/>
          <w:szCs w:val="21"/>
          <w:lang w:eastAsia="zh-CN"/>
        </w:rPr>
        <w:t xml:space="preserve"> performance metric needs to be determined, e.g. beam prediction accuracy related KPI can be used as model</w:t>
      </w:r>
      <w:r>
        <w:rPr>
          <w:rFonts w:hint="eastAsia"/>
          <w:sz w:val="21"/>
          <w:szCs w:val="21"/>
          <w:lang w:eastAsia="zh-CN"/>
        </w:rPr>
        <w:t xml:space="preserve"> monitoring</w:t>
      </w:r>
      <w:r>
        <w:rPr>
          <w:sz w:val="21"/>
          <w:szCs w:val="21"/>
          <w:lang w:eastAsia="zh-CN"/>
        </w:rPr>
        <w:t xml:space="preserve"> performance metric.</w:t>
      </w:r>
    </w:p>
    <w:p>
      <w:pPr>
        <w:spacing w:before="0" w:after="120"/>
        <w:jc w:val="both"/>
        <w:rPr>
          <w:b/>
          <w:sz w:val="21"/>
          <w:szCs w:val="21"/>
          <w:lang w:eastAsia="zh-CN"/>
        </w:rPr>
      </w:pPr>
      <w:r>
        <w:rPr>
          <w:b/>
          <w:sz w:val="21"/>
          <w:szCs w:val="21"/>
          <w:lang w:eastAsia="zh-CN"/>
        </w:rPr>
        <w:t xml:space="preserve">Proposal </w:t>
      </w:r>
      <w:r>
        <w:rPr>
          <w:rFonts w:hint="eastAsia"/>
          <w:b/>
          <w:sz w:val="21"/>
          <w:szCs w:val="21"/>
          <w:lang w:val="en-US" w:eastAsia="zh-CN"/>
        </w:rPr>
        <w:t>9</w:t>
      </w:r>
      <w:r>
        <w:rPr>
          <w:b/>
          <w:sz w:val="21"/>
          <w:szCs w:val="21"/>
          <w:lang w:eastAsia="zh-CN"/>
        </w:rPr>
        <w:t xml:space="preserve">: </w:t>
      </w:r>
      <w:r>
        <w:rPr>
          <w:rFonts w:hint="eastAsia"/>
          <w:b/>
          <w:sz w:val="21"/>
          <w:szCs w:val="21"/>
          <w:lang w:eastAsia="zh-CN"/>
        </w:rPr>
        <w:t>For</w:t>
      </w:r>
      <w:r>
        <w:rPr>
          <w:b/>
          <w:sz w:val="21"/>
          <w:szCs w:val="21"/>
          <w:lang w:eastAsia="zh-CN"/>
        </w:rPr>
        <w:t xml:space="preserve"> model inference of BM-Case1, beam prediction accuracy related KPI can be used as the metric of model performance monitoring.</w:t>
      </w:r>
    </w:p>
    <w:p>
      <w:pPr>
        <w:spacing w:before="0" w:after="120"/>
        <w:jc w:val="both"/>
        <w:rPr>
          <w:sz w:val="21"/>
          <w:szCs w:val="21"/>
          <w:lang w:val="en-US" w:eastAsia="zh-CN"/>
        </w:rPr>
      </w:pPr>
      <w:r>
        <w:rPr>
          <w:sz w:val="21"/>
          <w:szCs w:val="21"/>
          <w:lang w:val="en-US" w:eastAsia="zh-CN"/>
        </w:rPr>
        <w:t xml:space="preserve">For UE-sided model, the following three different model monitoring mechanisms have been discussed. </w:t>
      </w:r>
    </w:p>
    <w:p>
      <w:pPr>
        <w:numPr>
          <w:ilvl w:val="0"/>
          <w:numId w:val="10"/>
        </w:numPr>
        <w:spacing w:before="0" w:after="0"/>
        <w:rPr>
          <w:rFonts w:eastAsia="Yu Mincho"/>
          <w:b w:val="0"/>
          <w:bCs/>
          <w:i/>
          <w:kern w:val="2"/>
          <w:lang w:val="en-US"/>
        </w:rPr>
      </w:pPr>
      <w:r>
        <w:rPr>
          <w:rFonts w:hint="eastAsia" w:eastAsia="MS Gothic"/>
          <w:b w:val="0"/>
          <w:bCs/>
          <w:i/>
          <w:kern w:val="2"/>
          <w:lang w:val="en-US"/>
        </w:rPr>
        <w:t>A</w:t>
      </w:r>
      <w:r>
        <w:rPr>
          <w:rFonts w:eastAsia="MS Gothic"/>
          <w:b w:val="0"/>
          <w:bCs/>
          <w:i/>
          <w:kern w:val="2"/>
          <w:lang w:val="en-US"/>
        </w:rPr>
        <w:t>tl1. UE-side Model monitoring</w:t>
      </w:r>
    </w:p>
    <w:p>
      <w:pPr>
        <w:numPr>
          <w:ilvl w:val="1"/>
          <w:numId w:val="10"/>
        </w:numPr>
        <w:spacing w:before="0" w:after="0"/>
        <w:contextualSpacing/>
        <w:rPr>
          <w:rFonts w:eastAsia="Yu Mincho"/>
          <w:b w:val="0"/>
          <w:bCs/>
          <w:i/>
        </w:rPr>
      </w:pPr>
      <w:r>
        <w:rPr>
          <w:rFonts w:eastAsia="Yu Mincho"/>
          <w:b w:val="0"/>
          <w:bCs/>
          <w:i/>
        </w:rPr>
        <w:t xml:space="preserve">UE monitors the performance metric(s) </w:t>
      </w:r>
    </w:p>
    <w:p>
      <w:pPr>
        <w:numPr>
          <w:ilvl w:val="1"/>
          <w:numId w:val="10"/>
        </w:numPr>
        <w:spacing w:before="0" w:after="0"/>
        <w:contextualSpacing/>
        <w:rPr>
          <w:rFonts w:eastAsia="Yu Mincho"/>
          <w:b w:val="0"/>
          <w:bCs/>
          <w:i/>
        </w:rPr>
      </w:pPr>
      <w:r>
        <w:rPr>
          <w:rFonts w:eastAsia="Yu Mincho"/>
          <w:b w:val="0"/>
          <w:bCs/>
          <w:i/>
        </w:rPr>
        <w:t>UE makes decision(s) of model selection/activation/ deactivation/switching/fallback operation</w:t>
      </w:r>
    </w:p>
    <w:p>
      <w:pPr>
        <w:numPr>
          <w:ilvl w:val="0"/>
          <w:numId w:val="10"/>
        </w:numPr>
        <w:spacing w:before="0" w:after="0"/>
        <w:rPr>
          <w:rFonts w:eastAsia="Yu Mincho"/>
          <w:b w:val="0"/>
          <w:bCs/>
          <w:i/>
          <w:kern w:val="2"/>
          <w:lang w:val="en-US"/>
        </w:rPr>
      </w:pPr>
      <w:r>
        <w:rPr>
          <w:rFonts w:hint="eastAsia" w:eastAsia="MS Gothic"/>
          <w:b w:val="0"/>
          <w:bCs/>
          <w:i/>
          <w:kern w:val="2"/>
          <w:lang w:val="en-US"/>
        </w:rPr>
        <w:t>A</w:t>
      </w:r>
      <w:r>
        <w:rPr>
          <w:rFonts w:eastAsia="MS Gothic"/>
          <w:b w:val="0"/>
          <w:bCs/>
          <w:i/>
          <w:kern w:val="2"/>
          <w:lang w:val="en-US"/>
        </w:rPr>
        <w:t>tl2. NW-side Model monitoring</w:t>
      </w:r>
    </w:p>
    <w:p>
      <w:pPr>
        <w:numPr>
          <w:ilvl w:val="1"/>
          <w:numId w:val="10"/>
        </w:numPr>
        <w:spacing w:before="0" w:after="0"/>
        <w:contextualSpacing/>
        <w:rPr>
          <w:rFonts w:eastAsia="Yu Mincho"/>
          <w:b w:val="0"/>
          <w:bCs/>
          <w:i/>
        </w:rPr>
      </w:pPr>
      <w:r>
        <w:rPr>
          <w:rFonts w:eastAsia="Yu Mincho"/>
          <w:b w:val="0"/>
          <w:bCs/>
          <w:i/>
        </w:rPr>
        <w:t xml:space="preserve">NW monitors the performance metric(s) </w:t>
      </w:r>
    </w:p>
    <w:p>
      <w:pPr>
        <w:numPr>
          <w:ilvl w:val="1"/>
          <w:numId w:val="10"/>
        </w:numPr>
        <w:spacing w:before="0" w:after="0"/>
        <w:contextualSpacing/>
        <w:rPr>
          <w:rFonts w:eastAsia="Yu Mincho"/>
          <w:b w:val="0"/>
          <w:bCs/>
          <w:i/>
        </w:rPr>
      </w:pPr>
      <w:r>
        <w:rPr>
          <w:rFonts w:eastAsia="Yu Mincho"/>
          <w:b w:val="0"/>
          <w:bCs/>
          <w:i/>
        </w:rPr>
        <w:t>NW makes decision(s) of model selection/activation/ deactivation/switching/ fallback operation</w:t>
      </w:r>
    </w:p>
    <w:p>
      <w:pPr>
        <w:numPr>
          <w:ilvl w:val="0"/>
          <w:numId w:val="10"/>
        </w:numPr>
        <w:spacing w:before="0" w:after="0"/>
        <w:rPr>
          <w:rFonts w:eastAsia="Yu Mincho"/>
          <w:b w:val="0"/>
          <w:bCs/>
          <w:i/>
          <w:kern w:val="2"/>
          <w:lang w:val="en-US"/>
        </w:rPr>
      </w:pPr>
      <w:r>
        <w:rPr>
          <w:rFonts w:eastAsia="Yu Mincho"/>
          <w:b w:val="0"/>
          <w:bCs/>
          <w:i/>
          <w:kern w:val="2"/>
          <w:lang w:val="en-US"/>
        </w:rPr>
        <w:t>Alt3. Hybrid model monitoring</w:t>
      </w:r>
    </w:p>
    <w:p>
      <w:pPr>
        <w:numPr>
          <w:ilvl w:val="1"/>
          <w:numId w:val="10"/>
        </w:numPr>
        <w:spacing w:before="0" w:after="0"/>
        <w:contextualSpacing/>
        <w:rPr>
          <w:rFonts w:eastAsia="Yu Mincho"/>
          <w:b w:val="0"/>
          <w:bCs/>
          <w:i/>
        </w:rPr>
      </w:pPr>
      <w:r>
        <w:rPr>
          <w:rFonts w:eastAsia="Yu Mincho"/>
          <w:b w:val="0"/>
          <w:bCs/>
          <w:i/>
        </w:rPr>
        <w:t xml:space="preserve">UE monitors the performance metric(s) </w:t>
      </w:r>
    </w:p>
    <w:p>
      <w:pPr>
        <w:numPr>
          <w:ilvl w:val="1"/>
          <w:numId w:val="10"/>
        </w:numPr>
        <w:spacing w:before="0" w:after="0"/>
        <w:contextualSpacing/>
        <w:rPr>
          <w:rFonts w:eastAsia="Yu Mincho"/>
          <w:b w:val="0"/>
          <w:bCs/>
          <w:i/>
        </w:rPr>
      </w:pPr>
      <w:r>
        <w:rPr>
          <w:rFonts w:eastAsia="Yu Mincho"/>
          <w:b w:val="0"/>
          <w:bCs/>
          <w:i/>
        </w:rPr>
        <w:t>NW makes decision(s) of model selection/activation/ deactivation/switching/ fallback operation</w:t>
      </w:r>
    </w:p>
    <w:p>
      <w:pPr>
        <w:spacing w:beforeLines="50" w:after="120"/>
        <w:jc w:val="both"/>
        <w:rPr>
          <w:sz w:val="21"/>
          <w:szCs w:val="21"/>
        </w:rPr>
      </w:pPr>
      <w:r>
        <w:rPr>
          <w:sz w:val="21"/>
          <w:szCs w:val="21"/>
          <w:lang w:val="en-US" w:eastAsia="zh-CN"/>
        </w:rPr>
        <w:t>For</w:t>
      </w:r>
      <w:r>
        <w:rPr>
          <w:rFonts w:hint="eastAsia"/>
          <w:sz w:val="21"/>
          <w:szCs w:val="21"/>
          <w:lang w:val="en-US" w:eastAsia="zh-CN"/>
        </w:rPr>
        <w:t xml:space="preserve"> </w:t>
      </w:r>
      <w:r>
        <w:rPr>
          <w:sz w:val="21"/>
          <w:szCs w:val="21"/>
          <w:lang w:val="en-US" w:eastAsia="zh-CN"/>
        </w:rPr>
        <w:t xml:space="preserve">UE-side model monitoring, we think the decision of model selection/activation/ deactivation/switching/fallback operation should be reported to the network, and </w:t>
      </w:r>
      <w:r>
        <w:rPr>
          <w:sz w:val="21"/>
          <w:szCs w:val="21"/>
        </w:rPr>
        <w:t xml:space="preserve">the decision can be applied after UE receiving the acknowledgement from the network. Otherwise, it may cause the misunderstanding of the beam reporting. </w:t>
      </w:r>
    </w:p>
    <w:p>
      <w:pPr>
        <w:spacing w:before="0" w:after="120"/>
        <w:jc w:val="both"/>
        <w:rPr>
          <w:b/>
          <w:sz w:val="21"/>
          <w:szCs w:val="21"/>
          <w:lang w:val="en-US" w:eastAsia="zh-CN"/>
        </w:rPr>
      </w:pPr>
      <w:r>
        <w:rPr>
          <w:b/>
          <w:sz w:val="21"/>
          <w:szCs w:val="21"/>
          <w:lang w:val="en-US" w:eastAsia="zh-CN"/>
        </w:rPr>
        <w:t xml:space="preserve">Proposal </w:t>
      </w:r>
      <w:r>
        <w:rPr>
          <w:rFonts w:hint="eastAsia"/>
          <w:b/>
          <w:sz w:val="21"/>
          <w:szCs w:val="21"/>
          <w:lang w:val="en-US" w:eastAsia="zh-CN"/>
        </w:rPr>
        <w:t>10</w:t>
      </w:r>
      <w:r>
        <w:rPr>
          <w:b/>
          <w:sz w:val="21"/>
          <w:szCs w:val="21"/>
          <w:lang w:val="en-US" w:eastAsia="zh-CN"/>
        </w:rPr>
        <w:t>:</w:t>
      </w:r>
      <w:r>
        <w:rPr>
          <w:rFonts w:hint="eastAsia"/>
          <w:b/>
          <w:sz w:val="21"/>
          <w:szCs w:val="21"/>
          <w:lang w:val="en-US" w:eastAsia="zh-CN"/>
        </w:rPr>
        <w:t xml:space="preserve"> </w:t>
      </w:r>
      <w:r>
        <w:rPr>
          <w:b/>
          <w:sz w:val="21"/>
          <w:szCs w:val="21"/>
          <w:lang w:val="en-US" w:eastAsia="zh-CN"/>
        </w:rPr>
        <w:t xml:space="preserve">For BM-Case1 with a UE-side AI/ML model, study the </w:t>
      </w:r>
      <w:r>
        <w:rPr>
          <w:rFonts w:hint="eastAsia"/>
          <w:b/>
          <w:sz w:val="21"/>
          <w:szCs w:val="21"/>
          <w:lang w:val="en-US" w:eastAsia="zh-CN"/>
        </w:rPr>
        <w:t xml:space="preserve">decision report and </w:t>
      </w:r>
      <w:r>
        <w:rPr>
          <w:b/>
          <w:sz w:val="21"/>
          <w:szCs w:val="21"/>
          <w:lang w:val="en-US" w:eastAsia="zh-CN"/>
        </w:rPr>
        <w:t>acknowledgement mechanism for UE-side model monitoring.</w:t>
      </w:r>
    </w:p>
    <w:p>
      <w:pPr>
        <w:spacing w:before="0" w:after="120"/>
        <w:jc w:val="both"/>
        <w:rPr>
          <w:rFonts w:hint="default"/>
          <w:sz w:val="21"/>
          <w:szCs w:val="21"/>
          <w:lang w:val="en-US" w:eastAsia="zh-CN"/>
        </w:rPr>
      </w:pPr>
      <w:r>
        <w:rPr>
          <w:sz w:val="21"/>
          <w:szCs w:val="21"/>
          <w:lang w:val="en-US" w:eastAsia="zh-CN"/>
        </w:rPr>
        <w:t>For</w:t>
      </w:r>
      <w:r>
        <w:rPr>
          <w:rFonts w:hint="eastAsia"/>
          <w:sz w:val="21"/>
          <w:szCs w:val="21"/>
          <w:lang w:val="en-US" w:eastAsia="zh-CN"/>
        </w:rPr>
        <w:t xml:space="preserve"> NW</w:t>
      </w:r>
      <w:r>
        <w:rPr>
          <w:sz w:val="21"/>
          <w:szCs w:val="21"/>
          <w:lang w:val="en-US" w:eastAsia="zh-CN"/>
        </w:rPr>
        <w:t>-side model monitoring,</w:t>
      </w:r>
      <w:r>
        <w:rPr>
          <w:rFonts w:hint="eastAsia"/>
          <w:sz w:val="21"/>
          <w:szCs w:val="21"/>
          <w:lang w:val="en-US" w:eastAsia="zh-CN"/>
        </w:rPr>
        <w:t xml:space="preserve"> i</w:t>
      </w:r>
      <w:r>
        <w:rPr>
          <w:sz w:val="21"/>
          <w:szCs w:val="21"/>
          <w:lang w:val="en-US" w:eastAsia="zh-CN"/>
        </w:rPr>
        <w:t>nformation needed for UE reporting to NW to calculate the performance metric</w:t>
      </w:r>
      <w:r>
        <w:rPr>
          <w:rFonts w:hint="eastAsia"/>
          <w:sz w:val="21"/>
          <w:szCs w:val="21"/>
          <w:lang w:val="en-US" w:eastAsia="zh-CN"/>
        </w:rPr>
        <w:t xml:space="preserve"> needs further discussion. For exa</w:t>
      </w:r>
      <w:bookmarkStart w:id="5" w:name="_GoBack"/>
      <w:bookmarkEnd w:id="5"/>
      <w:r>
        <w:rPr>
          <w:rFonts w:hint="eastAsia"/>
          <w:sz w:val="21"/>
          <w:szCs w:val="21"/>
          <w:lang w:val="en-US" w:eastAsia="zh-CN"/>
        </w:rPr>
        <w:t xml:space="preserve">mple, if </w:t>
      </w:r>
      <w:r>
        <w:rPr>
          <w:sz w:val="21"/>
          <w:szCs w:val="21"/>
          <w:lang w:val="en-US" w:eastAsia="zh-CN"/>
        </w:rPr>
        <w:t>beam prediction accuracy related KPI</w:t>
      </w:r>
      <w:r>
        <w:rPr>
          <w:rFonts w:hint="eastAsia"/>
          <w:sz w:val="21"/>
          <w:szCs w:val="21"/>
          <w:lang w:val="en-US" w:eastAsia="zh-CN"/>
        </w:rPr>
        <w:t xml:space="preserve"> is applied, </w:t>
      </w:r>
      <w:r>
        <w:rPr>
          <w:sz w:val="21"/>
          <w:szCs w:val="21"/>
          <w:lang w:val="en-US" w:eastAsia="zh-CN"/>
        </w:rPr>
        <w:t>L1-RSRP difference of Top-1 predicted beam</w:t>
      </w:r>
      <w:r>
        <w:rPr>
          <w:rFonts w:hint="eastAsia"/>
          <w:sz w:val="21"/>
          <w:szCs w:val="21"/>
          <w:lang w:val="en-US" w:eastAsia="zh-CN"/>
        </w:rPr>
        <w:t xml:space="preserve"> is reported or index of predicted Top K beams (beam pairs) and </w:t>
      </w:r>
      <w:r>
        <w:rPr>
          <w:sz w:val="21"/>
          <w:szCs w:val="21"/>
          <w:lang w:val="en-US" w:eastAsia="zh-CN"/>
        </w:rPr>
        <w:t>Top-1 genie-aided beam</w:t>
      </w:r>
      <w:r>
        <w:rPr>
          <w:rFonts w:hint="eastAsia"/>
          <w:sz w:val="21"/>
          <w:szCs w:val="21"/>
          <w:lang w:val="en-US" w:eastAsia="zh-CN"/>
        </w:rPr>
        <w:t xml:space="preserve">  (beam pair) is reported.</w:t>
      </w:r>
    </w:p>
    <w:p>
      <w:pPr>
        <w:spacing w:before="0" w:after="120"/>
        <w:jc w:val="both"/>
        <w:rPr>
          <w:rFonts w:hint="default"/>
          <w:sz w:val="21"/>
          <w:szCs w:val="21"/>
          <w:lang w:val="en-US" w:eastAsia="zh-CN"/>
        </w:rPr>
      </w:pPr>
      <w:r>
        <w:rPr>
          <w:b/>
          <w:sz w:val="21"/>
          <w:szCs w:val="21"/>
          <w:lang w:val="en-US" w:eastAsia="zh-CN"/>
        </w:rPr>
        <w:t xml:space="preserve">Proposal </w:t>
      </w:r>
      <w:r>
        <w:rPr>
          <w:rFonts w:hint="eastAsia"/>
          <w:b/>
          <w:sz w:val="21"/>
          <w:szCs w:val="21"/>
          <w:lang w:val="en-US" w:eastAsia="zh-CN"/>
        </w:rPr>
        <w:t>11</w:t>
      </w:r>
      <w:r>
        <w:rPr>
          <w:b/>
          <w:sz w:val="21"/>
          <w:szCs w:val="21"/>
          <w:lang w:val="en-US" w:eastAsia="zh-CN"/>
        </w:rPr>
        <w:t>:</w:t>
      </w:r>
      <w:r>
        <w:rPr>
          <w:rFonts w:hint="eastAsia"/>
          <w:b/>
          <w:sz w:val="21"/>
          <w:szCs w:val="21"/>
          <w:lang w:val="en-US" w:eastAsia="zh-CN"/>
        </w:rPr>
        <w:t xml:space="preserve"> </w:t>
      </w:r>
      <w:r>
        <w:rPr>
          <w:b/>
          <w:sz w:val="21"/>
          <w:szCs w:val="21"/>
          <w:lang w:val="en-US" w:eastAsia="zh-CN"/>
        </w:rPr>
        <w:t xml:space="preserve">For BM-Case1 with a UE-side AI/ML model, study the </w:t>
      </w:r>
      <w:r>
        <w:rPr>
          <w:rFonts w:hint="eastAsia"/>
          <w:b/>
          <w:sz w:val="21"/>
          <w:szCs w:val="21"/>
          <w:lang w:val="en-US" w:eastAsia="zh-CN"/>
        </w:rPr>
        <w:t>i</w:t>
      </w:r>
      <w:r>
        <w:rPr>
          <w:b/>
          <w:sz w:val="21"/>
          <w:szCs w:val="21"/>
          <w:lang w:val="en-US" w:eastAsia="zh-CN"/>
        </w:rPr>
        <w:t xml:space="preserve">nformation needed for UE reporting to NW to calculate the performance metric for </w:t>
      </w:r>
      <w:r>
        <w:rPr>
          <w:rFonts w:hint="eastAsia"/>
          <w:b/>
          <w:sz w:val="21"/>
          <w:szCs w:val="21"/>
          <w:lang w:val="en-US" w:eastAsia="zh-CN"/>
        </w:rPr>
        <w:t>NW</w:t>
      </w:r>
      <w:r>
        <w:rPr>
          <w:b/>
          <w:sz w:val="21"/>
          <w:szCs w:val="21"/>
          <w:lang w:val="en-US" w:eastAsia="zh-CN"/>
        </w:rPr>
        <w:t>-side model monitoring.</w:t>
      </w:r>
    </w:p>
    <w:p>
      <w:pPr>
        <w:spacing w:beforeLines="50" w:after="120"/>
        <w:jc w:val="both"/>
        <w:rPr>
          <w:sz w:val="21"/>
          <w:szCs w:val="21"/>
          <w:lang w:val="en-US" w:eastAsia="zh-CN"/>
        </w:rPr>
      </w:pPr>
      <w:r>
        <w:rPr>
          <w:sz w:val="21"/>
          <w:szCs w:val="21"/>
        </w:rPr>
        <w:t xml:space="preserve">For NW-sided model, </w:t>
      </w:r>
      <w:r>
        <w:rPr>
          <w:sz w:val="21"/>
          <w:szCs w:val="21"/>
          <w:lang w:val="en-US" w:eastAsia="zh-CN"/>
        </w:rPr>
        <w:t xml:space="preserve">we think NW-side model monitoring can be considered. For NW-sided model, if beam prediction accuracy is used as the metric of model monitoring, UE could measure the quality of the beams in Set A to find the Top-1 genie-aided beam, and feedback the results to gNB. The NW can obtain the beam prediction accuracy based on the index of the reported Top-1 genie-aided beam, and then decide whether </w:t>
      </w:r>
      <w:r>
        <w:rPr>
          <w:sz w:val="21"/>
          <w:szCs w:val="21"/>
          <w:lang w:eastAsia="zh-CN"/>
        </w:rPr>
        <w:t>model updating/switching/fallback</w:t>
      </w:r>
      <w:r>
        <w:rPr>
          <w:rFonts w:hint="eastAsia"/>
          <w:sz w:val="21"/>
          <w:szCs w:val="21"/>
          <w:lang w:eastAsia="zh-CN"/>
        </w:rPr>
        <w:t xml:space="preserve"> </w:t>
      </w:r>
      <w:r>
        <w:rPr>
          <w:sz w:val="21"/>
          <w:szCs w:val="21"/>
          <w:lang w:eastAsia="zh-CN"/>
        </w:rPr>
        <w:t xml:space="preserve">is </w:t>
      </w:r>
      <w:r>
        <w:rPr>
          <w:rFonts w:hint="eastAsia"/>
          <w:sz w:val="21"/>
          <w:szCs w:val="21"/>
          <w:lang w:eastAsia="zh-CN"/>
        </w:rPr>
        <w:t>need</w:t>
      </w:r>
      <w:r>
        <w:rPr>
          <w:sz w:val="21"/>
          <w:szCs w:val="21"/>
          <w:lang w:eastAsia="zh-CN"/>
        </w:rPr>
        <w:t xml:space="preserve">ed. </w:t>
      </w:r>
    </w:p>
    <w:p>
      <w:pPr>
        <w:spacing w:before="0" w:after="120"/>
        <w:jc w:val="both"/>
        <w:rPr>
          <w:b/>
          <w:sz w:val="21"/>
          <w:szCs w:val="21"/>
          <w:lang w:val="en-US" w:eastAsia="zh-CN"/>
        </w:rPr>
      </w:pPr>
      <w:r>
        <w:rPr>
          <w:b/>
          <w:sz w:val="21"/>
          <w:szCs w:val="21"/>
          <w:lang w:val="en-US" w:eastAsia="zh-CN"/>
        </w:rPr>
        <w:t>Proposal 1</w:t>
      </w:r>
      <w:r>
        <w:rPr>
          <w:rFonts w:hint="eastAsia"/>
          <w:b/>
          <w:sz w:val="21"/>
          <w:szCs w:val="21"/>
          <w:lang w:val="en-US" w:eastAsia="zh-CN"/>
        </w:rPr>
        <w:t>2</w:t>
      </w:r>
      <w:r>
        <w:rPr>
          <w:b/>
          <w:sz w:val="21"/>
          <w:szCs w:val="21"/>
          <w:lang w:val="en-US" w:eastAsia="zh-CN"/>
        </w:rPr>
        <w:t>:</w:t>
      </w:r>
      <w:r>
        <w:rPr>
          <w:rFonts w:hint="eastAsia"/>
          <w:b/>
          <w:sz w:val="21"/>
          <w:szCs w:val="21"/>
          <w:lang w:val="en-US" w:eastAsia="zh-CN"/>
        </w:rPr>
        <w:t xml:space="preserve"> </w:t>
      </w:r>
      <w:r>
        <w:rPr>
          <w:b/>
          <w:sz w:val="21"/>
          <w:szCs w:val="21"/>
          <w:lang w:val="en-US" w:eastAsia="zh-CN"/>
        </w:rPr>
        <w:t>For BM-Case1 with a NW-side AI/ML model, study the following mechanism for model monitoring:</w:t>
      </w:r>
    </w:p>
    <w:p>
      <w:pPr>
        <w:numPr>
          <w:ilvl w:val="0"/>
          <w:numId w:val="10"/>
        </w:numPr>
        <w:spacing w:before="0" w:after="0"/>
        <w:rPr>
          <w:rFonts w:eastAsia="Yu Mincho"/>
          <w:b/>
          <w:kern w:val="2"/>
          <w:lang w:val="en-US"/>
        </w:rPr>
      </w:pPr>
      <w:r>
        <w:rPr>
          <w:rFonts w:eastAsia="MS Gothic"/>
          <w:b/>
          <w:kern w:val="2"/>
          <w:lang w:val="en-US"/>
        </w:rPr>
        <w:t xml:space="preserve"> NW-side Model monitoring</w:t>
      </w:r>
    </w:p>
    <w:p>
      <w:pPr>
        <w:numPr>
          <w:ilvl w:val="1"/>
          <w:numId w:val="10"/>
        </w:numPr>
        <w:spacing w:before="0" w:after="0"/>
        <w:contextualSpacing/>
        <w:rPr>
          <w:rFonts w:eastAsia="Yu Mincho"/>
          <w:b/>
        </w:rPr>
      </w:pPr>
      <w:r>
        <w:rPr>
          <w:rFonts w:eastAsia="Yu Mincho"/>
          <w:b/>
        </w:rPr>
        <w:t xml:space="preserve">NW monitors the performance metric(s) </w:t>
      </w:r>
    </w:p>
    <w:p>
      <w:pPr>
        <w:numPr>
          <w:ilvl w:val="1"/>
          <w:numId w:val="10"/>
        </w:numPr>
        <w:spacing w:before="0" w:after="0"/>
        <w:contextualSpacing/>
        <w:rPr>
          <w:rFonts w:eastAsia="Yu Mincho"/>
          <w:b/>
        </w:rPr>
      </w:pPr>
      <w:r>
        <w:rPr>
          <w:rFonts w:eastAsia="Yu Mincho"/>
          <w:b/>
        </w:rPr>
        <w:t>NW makes decision(s) of model selection/activation/ deactivation/switching/fallback operation</w:t>
      </w:r>
    </w:p>
    <w:p>
      <w:pPr>
        <w:pStyle w:val="133"/>
        <w:keepNext/>
        <w:keepLines/>
        <w:numPr>
          <w:ilvl w:val="0"/>
          <w:numId w:val="14"/>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2"/>
        <w:keepNext/>
        <w:keepLines/>
        <w:pageBreakBefore w:val="0"/>
        <w:widowControl/>
        <w:numPr>
          <w:ilvl w:val="0"/>
          <w:numId w:val="6"/>
        </w:numPr>
        <w:kinsoku/>
        <w:wordWrap/>
        <w:overflowPunct/>
        <w:topLinePunct w:val="0"/>
        <w:autoSpaceDE/>
        <w:autoSpaceDN/>
        <w:bidi w:val="0"/>
        <w:adjustRightInd/>
        <w:snapToGrid/>
        <w:spacing w:before="120"/>
        <w:ind w:left="0" w:firstLine="0"/>
        <w:jc w:val="both"/>
        <w:textAlignment w:val="auto"/>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spacing w:before="240" w:beforeLines="100" w:after="120" w:afterLines="50"/>
        <w:jc w:val="both"/>
        <w:rPr>
          <w:sz w:val="21"/>
          <w:szCs w:val="21"/>
          <w:lang w:eastAsia="zh-CN"/>
        </w:rPr>
      </w:pPr>
      <w:r>
        <w:rPr>
          <w:sz w:val="21"/>
          <w:szCs w:val="21"/>
          <w:lang w:eastAsia="zh-CN"/>
        </w:rPr>
        <w:t>In this contribution, we discussed the potential specification impact of BM-Case1, and the following proposals are made.</w:t>
      </w:r>
    </w:p>
    <w:p>
      <w:pPr>
        <w:spacing w:before="0" w:after="120"/>
        <w:ind w:left="0" w:firstLine="0"/>
        <w:rPr>
          <w:rFonts w:ascii="Times New Roman" w:hAnsi="Times New Roman" w:eastAsia="Times New Roman"/>
          <w:b/>
          <w:i w:val="0"/>
          <w:iCs/>
          <w:color w:val="auto"/>
          <w:szCs w:val="24"/>
          <w:u w:val="none"/>
          <w:lang w:val="en-US" w:eastAsia="zh-CN"/>
        </w:rPr>
      </w:pPr>
      <w:r>
        <w:rPr>
          <w:rFonts w:ascii="Times New Roman" w:hAnsi="Times New Roman" w:eastAsia="宋体"/>
          <w:b/>
          <w:i w:val="0"/>
          <w:iCs/>
          <w:kern w:val="2"/>
          <w:szCs w:val="22"/>
          <w:u w:val="none"/>
          <w:lang w:val="en-US" w:eastAsia="zh-CN"/>
        </w:rPr>
        <w:t xml:space="preserve">Proposal </w:t>
      </w:r>
      <w:r>
        <w:rPr>
          <w:rFonts w:hint="eastAsia"/>
          <w:b/>
          <w:i w:val="0"/>
          <w:iCs/>
          <w:kern w:val="2"/>
          <w:szCs w:val="22"/>
          <w:u w:val="none"/>
          <w:lang w:val="en-US" w:eastAsia="zh-CN"/>
        </w:rPr>
        <w:t>1</w:t>
      </w:r>
      <w:r>
        <w:rPr>
          <w:rFonts w:ascii="Times New Roman" w:hAnsi="Times New Roman" w:eastAsia="宋体"/>
          <w:b/>
          <w:i w:val="0"/>
          <w:iCs/>
          <w:kern w:val="2"/>
          <w:szCs w:val="22"/>
          <w:u w:val="none"/>
          <w:lang w:val="en-US" w:eastAsia="zh-CN"/>
        </w:rPr>
        <w:t>:</w:t>
      </w:r>
      <w:r>
        <w:rPr>
          <w:rFonts w:ascii="Times New Roman" w:hAnsi="Times New Roman" w:eastAsia="Times New Roman"/>
          <w:b/>
          <w:i w:val="0"/>
          <w:iCs/>
          <w:szCs w:val="24"/>
          <w:u w:val="none"/>
          <w:lang w:val="en-US" w:eastAsia="zh-CN"/>
        </w:rPr>
        <w:t xml:space="preserve"> Regar</w:t>
      </w:r>
      <w:r>
        <w:rPr>
          <w:rFonts w:ascii="Times New Roman" w:hAnsi="Times New Roman" w:eastAsia="Times New Roman"/>
          <w:b/>
          <w:i w:val="0"/>
          <w:iCs/>
          <w:color w:val="auto"/>
          <w:szCs w:val="24"/>
          <w:u w:val="none"/>
          <w:lang w:val="en-US" w:eastAsia="zh-CN"/>
        </w:rPr>
        <w:t xml:space="preserve">ding the training data collection mechanism for NW-side AI/ML model </w:t>
      </w:r>
      <w:r>
        <w:rPr>
          <w:rFonts w:ascii="Times New Roman" w:hAnsi="Times New Roman" w:eastAsia="Times New Roman"/>
          <w:b/>
          <w:i w:val="0"/>
          <w:iCs/>
          <w:strike/>
          <w:color w:val="auto"/>
          <w:szCs w:val="24"/>
          <w:u w:val="none"/>
          <w:lang w:val="en-US" w:eastAsia="zh-CN"/>
        </w:rPr>
        <w:t>training</w:t>
      </w:r>
      <w:r>
        <w:rPr>
          <w:rFonts w:ascii="Times New Roman" w:hAnsi="Times New Roman" w:eastAsia="Times New Roman"/>
          <w:b/>
          <w:i w:val="0"/>
          <w:iCs/>
          <w:color w:val="auto"/>
          <w:szCs w:val="24"/>
          <w:u w:val="none"/>
          <w:lang w:val="en-US" w:eastAsia="zh-CN"/>
        </w:rPr>
        <w:t xml:space="preserve"> trained at NW side, study the following options as a starting point for the contents of collected data</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0" w:beforeLines="50" w:after="0" w:afterLines="50"/>
        <w:ind w:left="720" w:hanging="360"/>
        <w:contextualSpacing/>
        <w:textAlignment w:val="baseline"/>
        <w:rPr>
          <w:rFonts w:ascii="Times New Roman" w:hAnsi="Times New Roman" w:eastAsia="Times New Roman" w:cs="Times New Roman"/>
          <w:b/>
          <w:i w:val="0"/>
          <w:iCs/>
          <w:color w:val="auto"/>
          <w:szCs w:val="24"/>
          <w:u w:val="none"/>
          <w:lang w:val="en-US" w:eastAsia="zh-CN" w:bidi="ar-SA"/>
        </w:rPr>
      </w:pPr>
      <w:r>
        <w:rPr>
          <w:rFonts w:ascii="Times New Roman" w:hAnsi="Times New Roman" w:eastAsia="Times New Roman" w:cs="Times New Roman"/>
          <w:b/>
          <w:i w:val="0"/>
          <w:iCs/>
          <w:color w:val="auto"/>
          <w:szCs w:val="24"/>
          <w:u w:val="none"/>
          <w:lang w:val="en-US" w:eastAsia="zh-CN" w:bidi="ar-SA"/>
        </w:rPr>
        <w:t>Opt.1: UE sends M1 L1-RSRPs (corresponding to M1 beams) optionally with the indication of beams (beam pairs) based on the measurement corresponding to a beam set (e.g., Set A, Set A+B), where M1 can be larger than 4</w:t>
      </w:r>
    </w:p>
    <w:p>
      <w:pPr>
        <w:keepNext w:val="0"/>
        <w:keepLines w:val="0"/>
        <w:pageBreakBefore w:val="0"/>
        <w:widowControl/>
        <w:numPr>
          <w:ilvl w:val="1"/>
          <w:numId w:val="8"/>
        </w:numPr>
        <w:kinsoku/>
        <w:wordWrap/>
        <w:overflowPunct w:val="0"/>
        <w:topLinePunct w:val="0"/>
        <w:autoSpaceDE w:val="0"/>
        <w:autoSpaceDN w:val="0"/>
        <w:bidi w:val="0"/>
        <w:adjustRightInd w:val="0"/>
        <w:snapToGrid/>
        <w:spacing w:before="0" w:beforeLines="50" w:after="0" w:afterLines="50"/>
        <w:ind w:left="1446" w:hanging="363"/>
        <w:contextualSpacing/>
        <w:textAlignment w:val="baseline"/>
        <w:rPr>
          <w:rFonts w:ascii="Times New Roman" w:hAnsi="Times New Roman" w:eastAsia="Times New Roman" w:cs="Times New Roman"/>
          <w:b/>
          <w:i w:val="0"/>
          <w:iCs/>
          <w:color w:val="auto"/>
          <w:szCs w:val="24"/>
          <w:u w:val="none"/>
          <w:lang w:val="en-US" w:eastAsia="zh-CN" w:bidi="ar-SA"/>
        </w:rPr>
      </w:pPr>
      <w:r>
        <w:rPr>
          <w:rFonts w:hint="eastAsia" w:ascii="Times New Roman" w:hAnsi="Times New Roman" w:eastAsia="等线" w:cs="Times New Roman"/>
          <w:b/>
          <w:i w:val="0"/>
          <w:iCs/>
          <w:color w:val="auto"/>
          <w:szCs w:val="24"/>
          <w:u w:val="none"/>
          <w:lang w:val="en-US" w:eastAsia="zh-CN" w:bidi="ar-SA"/>
        </w:rPr>
        <w:t>F</w:t>
      </w:r>
      <w:r>
        <w:rPr>
          <w:rFonts w:ascii="Times New Roman" w:hAnsi="Times New Roman" w:eastAsia="等线" w:cs="Times New Roman"/>
          <w:b/>
          <w:i w:val="0"/>
          <w:iCs/>
          <w:color w:val="auto"/>
          <w:szCs w:val="24"/>
          <w:u w:val="none"/>
          <w:lang w:val="en-US" w:eastAsia="zh-CN" w:bidi="ar-SA"/>
        </w:rPr>
        <w:t>FS: the range of M1</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0" w:beforeLines="50" w:after="0" w:afterLines="50"/>
        <w:ind w:left="720" w:hanging="360"/>
        <w:contextualSpacing/>
        <w:textAlignment w:val="baseline"/>
        <w:rPr>
          <w:rFonts w:ascii="Times New Roman" w:hAnsi="Times New Roman" w:eastAsia="Times New Roman" w:cs="Times New Roman"/>
          <w:b/>
          <w:i w:val="0"/>
          <w:iCs/>
          <w:color w:val="auto"/>
          <w:szCs w:val="24"/>
          <w:u w:val="none"/>
          <w:lang w:val="en-US" w:eastAsia="zh-CN" w:bidi="ar-SA"/>
        </w:rPr>
      </w:pPr>
      <w:r>
        <w:rPr>
          <w:rFonts w:ascii="Times New Roman" w:hAnsi="Times New Roman" w:eastAsia="Times New Roman" w:cs="Times New Roman"/>
          <w:b/>
          <w:i w:val="0"/>
          <w:iCs/>
          <w:color w:val="auto"/>
          <w:szCs w:val="24"/>
          <w:u w:val="none"/>
          <w:lang w:val="en-US" w:eastAsia="zh-CN" w:bidi="ar-SA"/>
        </w:rPr>
        <w:t xml:space="preserve">Opt.3: UE sends M4 L1-RSRPs (corresponding to M4 beams) optionally with the indication of beams (beam pairs) </w:t>
      </w:r>
      <w:r>
        <w:rPr>
          <w:rFonts w:ascii="Times New Roman" w:hAnsi="Times New Roman" w:eastAsia="Times New Roman" w:cs="Times New Roman"/>
          <w:b/>
          <w:i w:val="0"/>
          <w:iCs/>
          <w:strike/>
          <w:color w:val="auto"/>
          <w:szCs w:val="24"/>
          <w:u w:val="none"/>
          <w:lang w:val="en-US" w:eastAsia="zh-CN" w:bidi="ar-SA"/>
        </w:rPr>
        <w:t>indicators</w:t>
      </w:r>
      <w:r>
        <w:rPr>
          <w:rFonts w:ascii="Times New Roman" w:hAnsi="Times New Roman" w:eastAsia="Times New Roman" w:cs="Times New Roman"/>
          <w:b/>
          <w:i w:val="0"/>
          <w:iCs/>
          <w:color w:val="auto"/>
          <w:szCs w:val="24"/>
          <w:u w:val="none"/>
          <w:lang w:val="en-US" w:eastAsia="zh-CN" w:bidi="ar-SA"/>
        </w:rPr>
        <w:t xml:space="preserve"> based on the measurement corresponding to a beam set (e.g., Set B), sends the indication of</w:t>
      </w:r>
      <w:r>
        <w:rPr>
          <w:rFonts w:hint="eastAsia" w:ascii="Times New Roman" w:hAnsi="Times New Roman" w:eastAsia="Times New Roman" w:cs="Times New Roman"/>
          <w:b/>
          <w:i w:val="0"/>
          <w:iCs/>
          <w:color w:val="auto"/>
          <w:szCs w:val="24"/>
          <w:u w:val="none"/>
          <w:lang w:val="en-US" w:eastAsia="zh-CN" w:bidi="ar-SA"/>
        </w:rPr>
        <w:t xml:space="preserve"> </w:t>
      </w:r>
      <w:r>
        <w:rPr>
          <w:rFonts w:ascii="Times New Roman" w:hAnsi="Times New Roman" w:eastAsia="Times New Roman" w:cs="Times New Roman"/>
          <w:b/>
          <w:i w:val="0"/>
          <w:iCs/>
          <w:color w:val="auto"/>
          <w:szCs w:val="24"/>
          <w:u w:val="none"/>
          <w:lang w:val="en-US" w:eastAsia="zh-CN" w:bidi="ar-SA"/>
        </w:rPr>
        <w:t>M5 beams (beam pair) based on the measurement corresponding to another beam set (e.g., Set A), where M4 can be larger than 4</w:t>
      </w:r>
    </w:p>
    <w:p>
      <w:pPr>
        <w:keepNext w:val="0"/>
        <w:keepLines w:val="0"/>
        <w:pageBreakBefore w:val="0"/>
        <w:widowControl/>
        <w:numPr>
          <w:ilvl w:val="1"/>
          <w:numId w:val="8"/>
        </w:numPr>
        <w:kinsoku/>
        <w:wordWrap/>
        <w:overflowPunct w:val="0"/>
        <w:topLinePunct w:val="0"/>
        <w:autoSpaceDE w:val="0"/>
        <w:autoSpaceDN w:val="0"/>
        <w:bidi w:val="0"/>
        <w:adjustRightInd w:val="0"/>
        <w:snapToGrid/>
        <w:spacing w:before="0" w:beforeLines="50" w:after="0" w:afterLines="50"/>
        <w:ind w:left="1440" w:hanging="360"/>
        <w:contextualSpacing/>
        <w:textAlignment w:val="baseline"/>
        <w:rPr>
          <w:rFonts w:ascii="Times New Roman" w:hAnsi="Times New Roman" w:eastAsia="Times New Roman" w:cs="Times New Roman"/>
          <w:b/>
          <w:i w:val="0"/>
          <w:iCs/>
          <w:color w:val="auto"/>
          <w:szCs w:val="24"/>
          <w:u w:val="none"/>
          <w:lang w:val="en-US" w:eastAsia="zh-CN" w:bidi="ar-SA"/>
        </w:rPr>
      </w:pPr>
      <w:r>
        <w:rPr>
          <w:rFonts w:hint="eastAsia" w:ascii="Times New Roman" w:hAnsi="Times New Roman" w:eastAsia="等线" w:cs="Times New Roman"/>
          <w:b/>
          <w:i w:val="0"/>
          <w:iCs/>
          <w:color w:val="auto"/>
          <w:szCs w:val="24"/>
          <w:u w:val="none"/>
          <w:lang w:val="en-US" w:eastAsia="zh-CN" w:bidi="ar-SA"/>
        </w:rPr>
        <w:t>F</w:t>
      </w:r>
      <w:r>
        <w:rPr>
          <w:rFonts w:ascii="Times New Roman" w:hAnsi="Times New Roman" w:eastAsia="等线" w:cs="Times New Roman"/>
          <w:b/>
          <w:i w:val="0"/>
          <w:iCs/>
          <w:color w:val="auto"/>
          <w:szCs w:val="24"/>
          <w:u w:val="none"/>
          <w:lang w:val="en-US" w:eastAsia="zh-CN" w:bidi="ar-SA"/>
        </w:rPr>
        <w:t>FS: the range of M4, M5</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0" w:beforeLines="50" w:after="0" w:afterLines="50"/>
        <w:ind w:left="726" w:hanging="363"/>
        <w:contextualSpacing/>
        <w:textAlignment w:val="baseline"/>
        <w:rPr>
          <w:rFonts w:ascii="Times New Roman" w:hAnsi="Times New Roman" w:eastAsia="Times New Roman" w:cs="Times New Roman"/>
          <w:b/>
          <w:i w:val="0"/>
          <w:iCs/>
          <w:color w:val="auto"/>
          <w:szCs w:val="24"/>
          <w:u w:val="none"/>
          <w:lang w:val="en-US" w:eastAsia="zh-CN" w:bidi="ar-SA"/>
        </w:rPr>
      </w:pPr>
      <w:r>
        <w:rPr>
          <w:rFonts w:hint="eastAsia" w:ascii="Times New Roman" w:hAnsi="Times New Roman" w:eastAsia="等线" w:cs="Times New Roman"/>
          <w:b/>
          <w:i w:val="0"/>
          <w:iCs/>
          <w:color w:val="auto"/>
          <w:szCs w:val="24"/>
          <w:u w:val="none"/>
          <w:lang w:val="en-US" w:eastAsia="zh-CN" w:bidi="ar-SA"/>
        </w:rPr>
        <w:t>O</w:t>
      </w:r>
      <w:r>
        <w:rPr>
          <w:rFonts w:ascii="Times New Roman" w:hAnsi="Times New Roman" w:eastAsia="等线" w:cs="Times New Roman"/>
          <w:b/>
          <w:i w:val="0"/>
          <w:iCs/>
          <w:color w:val="auto"/>
          <w:szCs w:val="24"/>
          <w:u w:val="none"/>
          <w:lang w:val="en-US" w:eastAsia="zh-CN" w:bidi="ar-SA"/>
        </w:rPr>
        <w:t>ther option(s) is not precluded</w:t>
      </w:r>
    </w:p>
    <w:p>
      <w:pPr>
        <w:keepNext w:val="0"/>
        <w:keepLines w:val="0"/>
        <w:pageBreakBefore w:val="0"/>
        <w:widowControl/>
        <w:kinsoku/>
        <w:wordWrap/>
        <w:overflowPunct/>
        <w:topLinePunct w:val="0"/>
        <w:autoSpaceDE/>
        <w:autoSpaceDN/>
        <w:bidi w:val="0"/>
        <w:adjustRightInd/>
        <w:snapToGrid/>
        <w:spacing w:before="0" w:beforeLines="100" w:after="120"/>
        <w:jc w:val="both"/>
        <w:textAlignment w:val="auto"/>
        <w:rPr>
          <w:b/>
          <w:sz w:val="21"/>
          <w:szCs w:val="21"/>
          <w:lang w:eastAsia="zh-CN"/>
        </w:rPr>
      </w:pPr>
      <w:r>
        <w:rPr>
          <w:rFonts w:hint="eastAsia"/>
          <w:b/>
          <w:sz w:val="21"/>
          <w:szCs w:val="21"/>
          <w:lang w:eastAsia="zh-CN"/>
        </w:rPr>
        <w:t xml:space="preserve">Proposal </w:t>
      </w:r>
      <w:r>
        <w:rPr>
          <w:rFonts w:hint="eastAsia"/>
          <w:b/>
          <w:sz w:val="21"/>
          <w:szCs w:val="21"/>
          <w:lang w:val="en-US" w:eastAsia="zh-CN"/>
        </w:rPr>
        <w:t>2</w:t>
      </w:r>
      <w:r>
        <w:rPr>
          <w:rFonts w:hint="eastAsia"/>
          <w:b/>
          <w:sz w:val="21"/>
          <w:szCs w:val="21"/>
          <w:lang w:eastAsia="zh-CN"/>
        </w:rPr>
        <w:t xml:space="preserve">: </w:t>
      </w:r>
      <w:r>
        <w:rPr>
          <w:b/>
          <w:sz w:val="21"/>
          <w:szCs w:val="21"/>
          <w:lang w:eastAsia="zh-CN"/>
        </w:rPr>
        <w:t>For Tx-Rx beam pair prediction with AI/ML model training at NW side, study how to define and map the beam pair ID to align the understanding between the NW and the UE.</w:t>
      </w:r>
    </w:p>
    <w:p>
      <w:pPr>
        <w:spacing w:before="240" w:beforeLines="100" w:after="120" w:afterLines="50"/>
        <w:jc w:val="both"/>
        <w:rPr>
          <w:sz w:val="21"/>
          <w:szCs w:val="21"/>
          <w:lang w:eastAsia="zh-CN"/>
        </w:rPr>
      </w:pPr>
      <w:r>
        <w:rPr>
          <w:rFonts w:hint="eastAsia"/>
          <w:b/>
          <w:sz w:val="21"/>
          <w:szCs w:val="21"/>
          <w:lang w:eastAsia="zh-CN"/>
        </w:rPr>
        <w:t xml:space="preserve">Proposal </w:t>
      </w:r>
      <w:r>
        <w:rPr>
          <w:b/>
          <w:sz w:val="21"/>
          <w:szCs w:val="21"/>
          <w:lang w:eastAsia="zh-CN"/>
        </w:rPr>
        <w:t>3</w:t>
      </w:r>
      <w:r>
        <w:rPr>
          <w:rFonts w:hint="eastAsia"/>
          <w:b/>
          <w:sz w:val="21"/>
          <w:szCs w:val="21"/>
          <w:lang w:eastAsia="zh-CN"/>
        </w:rPr>
        <w:t xml:space="preserve">: </w:t>
      </w:r>
      <w:r>
        <w:rPr>
          <w:b/>
          <w:sz w:val="21"/>
          <w:szCs w:val="21"/>
          <w:lang w:eastAsia="zh-CN"/>
        </w:rPr>
        <w:t>For DL Tx beam prediction with AI/ML model training at NW side, the Rx beam assumption should be aligned between the network and UE.</w:t>
      </w:r>
      <w:r>
        <w:rPr>
          <w:sz w:val="21"/>
          <w:szCs w:val="21"/>
          <w:lang w:eastAsia="zh-CN"/>
        </w:rPr>
        <w:tab/>
      </w:r>
    </w:p>
    <w:p>
      <w:pPr>
        <w:keepNext w:val="0"/>
        <w:keepLines w:val="0"/>
        <w:pageBreakBefore w:val="0"/>
        <w:widowControl/>
        <w:kinsoku/>
        <w:wordWrap/>
        <w:topLinePunct w:val="0"/>
        <w:bidi w:val="0"/>
        <w:snapToGrid w:val="0"/>
        <w:spacing w:after="120"/>
        <w:ind w:left="0" w:firstLine="0"/>
        <w:rPr>
          <w:rFonts w:hint="default" w:ascii="Times New Roman" w:hAnsi="Times New Roman" w:eastAsia="Times New Roman"/>
          <w:b/>
          <w:i w:val="0"/>
          <w:iCs/>
          <w:color w:val="auto"/>
          <w:sz w:val="21"/>
          <w:szCs w:val="21"/>
          <w:u w:val="none"/>
          <w:lang w:val="en-US" w:eastAsia="zh-CN"/>
        </w:rPr>
      </w:pPr>
      <w:r>
        <w:rPr>
          <w:rFonts w:ascii="Times New Roman" w:hAnsi="Times New Roman" w:eastAsia="宋体"/>
          <w:b/>
          <w:i w:val="0"/>
          <w:iCs/>
          <w:color w:val="auto"/>
          <w:kern w:val="2"/>
          <w:sz w:val="21"/>
          <w:szCs w:val="21"/>
          <w:u w:val="none"/>
          <w:lang w:val="en-US" w:eastAsia="zh-CN"/>
        </w:rPr>
        <w:t xml:space="preserve">Proposal </w:t>
      </w:r>
      <w:r>
        <w:rPr>
          <w:rFonts w:hint="eastAsia" w:ascii="Times New Roman" w:eastAsia="宋体"/>
          <w:b/>
          <w:i w:val="0"/>
          <w:iCs/>
          <w:color w:val="auto"/>
          <w:kern w:val="2"/>
          <w:sz w:val="21"/>
          <w:szCs w:val="21"/>
          <w:u w:val="none"/>
          <w:lang w:val="en-US" w:eastAsia="zh-CN"/>
        </w:rPr>
        <w:t>4</w:t>
      </w:r>
      <w:r>
        <w:rPr>
          <w:rFonts w:ascii="Times New Roman" w:hAnsi="Times New Roman" w:eastAsia="宋体"/>
          <w:b/>
          <w:i w:val="0"/>
          <w:iCs/>
          <w:color w:val="auto"/>
          <w:kern w:val="2"/>
          <w:sz w:val="21"/>
          <w:szCs w:val="21"/>
          <w:u w:val="none"/>
          <w:lang w:val="en-US" w:eastAsia="zh-CN"/>
        </w:rPr>
        <w:t>:</w:t>
      </w:r>
      <w:r>
        <w:rPr>
          <w:rFonts w:ascii="Times New Roman" w:hAnsi="Times New Roman" w:eastAsia="Times New Roman"/>
          <w:b/>
          <w:i w:val="0"/>
          <w:iCs/>
          <w:color w:val="auto"/>
          <w:sz w:val="21"/>
          <w:szCs w:val="21"/>
          <w:u w:val="none"/>
          <w:lang w:val="en-US" w:eastAsia="zh-CN"/>
        </w:rPr>
        <w:t xml:space="preserve"> Regarding the training data collection for UE-side AI/ML model trained at UE side, study the potential specification impact of UE reporting of information from the following aspect</w:t>
      </w:r>
      <w:r>
        <w:rPr>
          <w:rFonts w:hint="eastAsia" w:eastAsia="Times New Roman"/>
          <w:b/>
          <w:i w:val="0"/>
          <w:iCs/>
          <w:color w:val="auto"/>
          <w:sz w:val="21"/>
          <w:szCs w:val="21"/>
          <w:u w:val="none"/>
          <w:lang w:val="en-US" w:eastAsia="zh-CN"/>
        </w:rPr>
        <w:t>:</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120"/>
        <w:ind w:left="720" w:hanging="360"/>
        <w:contextualSpacing/>
        <w:textAlignment w:val="baseline"/>
        <w:rPr>
          <w:rFonts w:ascii="Times New Roman" w:hAnsi="Times New Roman" w:eastAsia="Times New Roman" w:cs="Times New Roman"/>
          <w:b/>
          <w:i w:val="0"/>
          <w:iCs/>
          <w:color w:val="auto"/>
          <w:sz w:val="21"/>
          <w:szCs w:val="21"/>
          <w:u w:val="none"/>
          <w:lang w:val="en-US" w:eastAsia="en-US" w:bidi="ar-SA"/>
        </w:rPr>
      </w:pPr>
      <w:r>
        <w:rPr>
          <w:rFonts w:ascii="Times New Roman" w:hAnsi="Times New Roman" w:eastAsia="Times New Roman" w:cs="Times New Roman"/>
          <w:b/>
          <w:i w:val="0"/>
          <w:iCs/>
          <w:color w:val="auto"/>
          <w:sz w:val="21"/>
          <w:szCs w:val="21"/>
          <w:u w:val="none"/>
          <w:lang w:val="en-US" w:eastAsia="en-US" w:bidi="ar-SA"/>
        </w:rPr>
        <w:t xml:space="preserve">Supported/preferred configurations of Resources (e.g., </w:t>
      </w:r>
      <w:r>
        <w:rPr>
          <w:rFonts w:hint="eastAsia" w:cs="Times New Roman"/>
          <w:b/>
          <w:i w:val="0"/>
          <w:iCs/>
          <w:color w:val="auto"/>
          <w:sz w:val="21"/>
          <w:szCs w:val="21"/>
          <w:u w:val="none"/>
          <w:lang w:val="en-US" w:eastAsia="zh-CN" w:bidi="ar-SA"/>
        </w:rPr>
        <w:t xml:space="preserve">number of beams in </w:t>
      </w:r>
      <w:r>
        <w:rPr>
          <w:rFonts w:ascii="Times New Roman" w:hAnsi="Times New Roman" w:eastAsia="Times New Roman" w:cs="Times New Roman"/>
          <w:b/>
          <w:i w:val="0"/>
          <w:iCs/>
          <w:color w:val="auto"/>
          <w:sz w:val="21"/>
          <w:szCs w:val="21"/>
          <w:u w:val="none"/>
          <w:lang w:val="en-US" w:eastAsia="en-US" w:bidi="ar-SA"/>
        </w:rPr>
        <w:t xml:space="preserve">Set A and/or Set B, </w:t>
      </w:r>
      <w:r>
        <w:rPr>
          <w:rFonts w:hint="eastAsia" w:cs="Times New Roman"/>
          <w:b/>
          <w:i w:val="0"/>
          <w:iCs/>
          <w:color w:val="auto"/>
          <w:sz w:val="21"/>
          <w:szCs w:val="21"/>
          <w:u w:val="none"/>
          <w:lang w:val="en-US" w:eastAsia="zh-CN" w:bidi="ar-SA"/>
        </w:rPr>
        <w:t xml:space="preserve">number of </w:t>
      </w:r>
      <w:r>
        <w:rPr>
          <w:rFonts w:ascii="Times New Roman" w:hAnsi="Times New Roman" w:eastAsia="Times New Roman" w:cs="Times New Roman"/>
          <w:b/>
          <w:i w:val="0"/>
          <w:iCs/>
          <w:color w:val="auto"/>
          <w:sz w:val="21"/>
          <w:szCs w:val="21"/>
          <w:u w:val="none"/>
          <w:lang w:val="en-US" w:eastAsia="en-US" w:bidi="ar-SA"/>
        </w:rPr>
        <w:t>RS resources)</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120"/>
        <w:ind w:left="720" w:hanging="360"/>
        <w:contextualSpacing/>
        <w:textAlignment w:val="baseline"/>
        <w:rPr>
          <w:rFonts w:ascii="Times New Roman" w:hAnsi="Times New Roman" w:eastAsia="Times New Roman" w:cs="Times New Roman"/>
          <w:b/>
          <w:i w:val="0"/>
          <w:iCs/>
          <w:color w:val="auto"/>
          <w:sz w:val="21"/>
          <w:szCs w:val="21"/>
          <w:u w:val="none"/>
          <w:lang w:val="en-US" w:eastAsia="en-US" w:bidi="ar-SA"/>
        </w:rPr>
      </w:pPr>
      <w:r>
        <w:rPr>
          <w:rFonts w:ascii="Times New Roman" w:hAnsi="Times New Roman" w:eastAsia="宋体" w:cs="Times New Roman"/>
          <w:b/>
          <w:i w:val="0"/>
          <w:iCs/>
          <w:color w:val="auto"/>
          <w:sz w:val="21"/>
          <w:szCs w:val="21"/>
          <w:u w:val="none"/>
          <w:lang w:val="en-US" w:eastAsia="zh-CN" w:bidi="ar-SA"/>
        </w:rPr>
        <w:t>the number of data samples</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after="240"/>
        <w:ind w:left="726" w:hanging="363"/>
        <w:contextualSpacing/>
        <w:textAlignment w:val="baseline"/>
        <w:rPr>
          <w:rFonts w:ascii="Times New Roman" w:hAnsi="Times New Roman" w:eastAsia="Times New Roman" w:cs="Times New Roman"/>
          <w:b/>
          <w:i w:val="0"/>
          <w:iCs/>
          <w:color w:val="auto"/>
          <w:sz w:val="21"/>
          <w:szCs w:val="21"/>
          <w:u w:val="none"/>
          <w:lang w:val="en-US" w:eastAsia="en-US" w:bidi="ar-SA"/>
        </w:rPr>
      </w:pPr>
      <w:r>
        <w:rPr>
          <w:rFonts w:ascii="Times New Roman" w:hAnsi="Times New Roman" w:eastAsia="Times New Roman" w:cs="Times New Roman"/>
          <w:b/>
          <w:i w:val="0"/>
          <w:iCs/>
          <w:color w:val="auto"/>
          <w:sz w:val="21"/>
          <w:szCs w:val="21"/>
          <w:u w:val="none"/>
          <w:lang w:val="en-US" w:eastAsia="en-US" w:bidi="ar-SA"/>
        </w:rPr>
        <w:t>Other aspect(s) is not precluded</w:t>
      </w:r>
    </w:p>
    <w:p>
      <w:pPr>
        <w:keepNext w:val="0"/>
        <w:keepLines w:val="0"/>
        <w:pageBreakBefore w:val="0"/>
        <w:widowControl/>
        <w:kinsoku/>
        <w:wordWrap/>
        <w:overflowPunct/>
        <w:topLinePunct w:val="0"/>
        <w:autoSpaceDE/>
        <w:autoSpaceDN/>
        <w:bidi w:val="0"/>
        <w:adjustRightInd/>
        <w:snapToGrid/>
        <w:spacing w:before="0" w:beforeLines="150" w:after="120" w:afterLines="50"/>
        <w:jc w:val="both"/>
        <w:textAlignment w:val="auto"/>
        <w:rPr>
          <w:sz w:val="21"/>
          <w:szCs w:val="21"/>
          <w:lang w:eastAsia="zh-CN"/>
        </w:rPr>
      </w:pPr>
      <w:r>
        <w:rPr>
          <w:rFonts w:hint="eastAsia" w:eastAsia="宋体"/>
          <w:b/>
          <w:sz w:val="21"/>
          <w:szCs w:val="21"/>
          <w:lang w:eastAsia="zh-CN"/>
        </w:rPr>
        <w:t xml:space="preserve">Proposal </w:t>
      </w:r>
      <w:r>
        <w:rPr>
          <w:rFonts w:hint="eastAsia" w:ascii="Times New Roman" w:eastAsia="宋体"/>
          <w:b/>
          <w:sz w:val="21"/>
          <w:szCs w:val="21"/>
          <w:lang w:val="en-US" w:eastAsia="zh-CN"/>
        </w:rPr>
        <w:t>5</w:t>
      </w:r>
      <w:r>
        <w:rPr>
          <w:rFonts w:hint="eastAsia" w:eastAsia="宋体"/>
          <w:b/>
          <w:sz w:val="21"/>
          <w:szCs w:val="21"/>
          <w:lang w:eastAsia="zh-CN"/>
        </w:rPr>
        <w:t xml:space="preserve">: </w:t>
      </w:r>
      <w:r>
        <w:rPr>
          <w:b/>
          <w:sz w:val="21"/>
          <w:szCs w:val="21"/>
          <w:lang w:eastAsia="zh-CN"/>
        </w:rPr>
        <w:t xml:space="preserve">For DL Tx beam prediction with AI/ML model training at </w:t>
      </w:r>
      <w:r>
        <w:rPr>
          <w:rFonts w:hint="eastAsia" w:ascii="Times New Roman" w:eastAsia="宋体"/>
          <w:b/>
          <w:sz w:val="21"/>
          <w:szCs w:val="21"/>
          <w:lang w:val="en-US" w:eastAsia="zh-CN"/>
        </w:rPr>
        <w:t>UE</w:t>
      </w:r>
      <w:r>
        <w:rPr>
          <w:b/>
          <w:sz w:val="21"/>
          <w:szCs w:val="21"/>
          <w:lang w:eastAsia="zh-CN"/>
        </w:rPr>
        <w:t xml:space="preserve"> side, the Rx beam assumption should be aligned between the network and UE.</w:t>
      </w:r>
    </w:p>
    <w:p>
      <w:pPr>
        <w:keepNext w:val="0"/>
        <w:keepLines w:val="0"/>
        <w:pageBreakBefore w:val="0"/>
        <w:widowControl/>
        <w:kinsoku/>
        <w:wordWrap/>
        <w:overflowPunct/>
        <w:topLinePunct w:val="0"/>
        <w:autoSpaceDE/>
        <w:autoSpaceDN/>
        <w:bidi w:val="0"/>
        <w:adjustRightInd/>
        <w:snapToGrid w:val="0"/>
        <w:spacing w:before="0" w:after="0"/>
        <w:jc w:val="both"/>
        <w:textAlignment w:val="auto"/>
        <w:rPr>
          <w:b/>
          <w:i w:val="0"/>
          <w:iCs w:val="0"/>
          <w:color w:val="auto"/>
          <w:sz w:val="21"/>
          <w:szCs w:val="21"/>
          <w:lang w:eastAsia="zh-CN"/>
        </w:rPr>
      </w:pPr>
      <w:r>
        <w:rPr>
          <w:rFonts w:hint="eastAsia"/>
          <w:b/>
          <w:sz w:val="21"/>
          <w:szCs w:val="21"/>
          <w:lang w:eastAsia="zh-CN"/>
        </w:rPr>
        <w:t xml:space="preserve">Proposal </w:t>
      </w:r>
      <w:r>
        <w:rPr>
          <w:rFonts w:hint="eastAsia"/>
          <w:b/>
          <w:sz w:val="21"/>
          <w:szCs w:val="21"/>
          <w:lang w:val="en-US" w:eastAsia="zh-CN"/>
        </w:rPr>
        <w:t>6</w:t>
      </w:r>
      <w:r>
        <w:rPr>
          <w:rFonts w:hint="eastAsia"/>
          <w:b/>
          <w:sz w:val="21"/>
          <w:szCs w:val="21"/>
          <w:lang w:eastAsia="zh-CN"/>
        </w:rPr>
        <w:t>:</w:t>
      </w:r>
      <w:r>
        <w:rPr>
          <w:b/>
          <w:sz w:val="21"/>
          <w:szCs w:val="21"/>
          <w:lang w:eastAsia="zh-CN"/>
        </w:rPr>
        <w:t xml:space="preserve"> </w:t>
      </w:r>
      <w:r>
        <w:rPr>
          <w:b/>
          <w:i w:val="0"/>
          <w:iCs w:val="0"/>
          <w:color w:val="auto"/>
          <w:sz w:val="21"/>
          <w:szCs w:val="21"/>
          <w:lang w:eastAsia="zh-CN"/>
        </w:rPr>
        <w:t>For BM-Case1 with a network-sided AI/ML model, study the following L1 beam reporting enhancement for AI/ML model inference</w:t>
      </w:r>
    </w:p>
    <w:p>
      <w:pPr>
        <w:keepNext w:val="0"/>
        <w:keepLines w:val="0"/>
        <w:pageBreakBefore w:val="0"/>
        <w:widowControl/>
        <w:numPr>
          <w:ilvl w:val="0"/>
          <w:numId w:val="9"/>
        </w:numPr>
        <w:kinsoku/>
        <w:wordWrap/>
        <w:overflowPunct/>
        <w:topLinePunct w:val="0"/>
        <w:autoSpaceDE/>
        <w:autoSpaceDN/>
        <w:bidi w:val="0"/>
        <w:adjustRightInd/>
        <w:snapToGrid w:val="0"/>
        <w:spacing w:before="0" w:beforeLines="50" w:after="0"/>
        <w:ind w:left="726" w:hanging="363"/>
        <w:textAlignment w:val="auto"/>
        <w:rPr>
          <w:rFonts w:ascii="Times New Roman" w:hAnsi="Times New Roman" w:eastAsia="Times New Roman" w:cs="Times New Roman"/>
          <w:b/>
          <w:i w:val="0"/>
          <w:iCs w:val="0"/>
          <w:color w:val="auto"/>
          <w:sz w:val="21"/>
          <w:szCs w:val="21"/>
          <w:lang w:val="en-US" w:eastAsia="en-US" w:bidi="ar-SA"/>
        </w:rPr>
      </w:pPr>
      <w:r>
        <w:rPr>
          <w:rFonts w:ascii="Times New Roman" w:hAnsi="Times New Roman" w:eastAsia="Times New Roman" w:cs="Times New Roman"/>
          <w:b/>
          <w:i w:val="0"/>
          <w:iCs w:val="0"/>
          <w:color w:val="auto"/>
          <w:sz w:val="21"/>
          <w:szCs w:val="21"/>
          <w:lang w:val="en-US" w:eastAsia="en-US" w:bidi="ar-SA"/>
        </w:rPr>
        <w:t xml:space="preserve">How to </w:t>
      </w:r>
      <w:r>
        <w:rPr>
          <w:rFonts w:hint="eastAsia" w:ascii="Times New Roman" w:hAnsi="Times New Roman" w:cs="Times New Roman"/>
          <w:b/>
          <w:i w:val="0"/>
          <w:iCs w:val="0"/>
          <w:color w:val="auto"/>
          <w:sz w:val="21"/>
          <w:szCs w:val="21"/>
          <w:lang w:val="en-US" w:eastAsia="zh-CN" w:bidi="ar-SA"/>
        </w:rPr>
        <w:t>configure a beam pair pattern</w:t>
      </w:r>
      <w:r>
        <w:rPr>
          <w:rFonts w:ascii="Times New Roman" w:hAnsi="Times New Roman" w:eastAsia="Times New Roman" w:cs="Times New Roman"/>
          <w:b/>
          <w:i w:val="0"/>
          <w:iCs w:val="0"/>
          <w:color w:val="auto"/>
          <w:sz w:val="21"/>
          <w:szCs w:val="21"/>
          <w:lang w:val="en-US" w:eastAsia="en-US" w:bidi="ar-SA"/>
        </w:rPr>
        <w:t xml:space="preserve"> from NW to UE</w:t>
      </w:r>
    </w:p>
    <w:p>
      <w:pPr>
        <w:keepNext w:val="0"/>
        <w:keepLines w:val="0"/>
        <w:pageBreakBefore w:val="0"/>
        <w:widowControl/>
        <w:numPr>
          <w:ilvl w:val="0"/>
          <w:numId w:val="9"/>
        </w:numPr>
        <w:kinsoku/>
        <w:wordWrap/>
        <w:overflowPunct/>
        <w:topLinePunct w:val="0"/>
        <w:autoSpaceDE/>
        <w:autoSpaceDN/>
        <w:bidi w:val="0"/>
        <w:adjustRightInd/>
        <w:snapToGrid w:val="0"/>
        <w:spacing w:before="0" w:after="0"/>
        <w:ind w:left="726" w:hanging="363"/>
        <w:textAlignment w:val="auto"/>
        <w:rPr>
          <w:rFonts w:ascii="Times New Roman" w:hAnsi="Times New Roman" w:eastAsia="Times New Roman" w:cs="Times New Roman"/>
          <w:b/>
          <w:i w:val="0"/>
          <w:iCs w:val="0"/>
          <w:color w:val="auto"/>
          <w:sz w:val="21"/>
          <w:szCs w:val="21"/>
          <w:lang w:val="en-US" w:eastAsia="en-US" w:bidi="ar-SA"/>
        </w:rPr>
      </w:pPr>
      <w:r>
        <w:rPr>
          <w:rFonts w:ascii="Times New Roman" w:hAnsi="Times New Roman" w:eastAsia="Times New Roman" w:cs="Times New Roman"/>
          <w:b/>
          <w:i w:val="0"/>
          <w:iCs w:val="0"/>
          <w:color w:val="auto"/>
          <w:sz w:val="21"/>
          <w:szCs w:val="21"/>
          <w:lang w:val="en-US" w:eastAsia="en-US" w:bidi="ar-SA"/>
        </w:rPr>
        <w:t xml:space="preserve">UE to NWwhether/how Rx beam related information corresponding to a </w:t>
      </w:r>
      <w:r>
        <w:rPr>
          <w:rFonts w:hint="eastAsia" w:ascii="Times New Roman" w:hAnsi="Times New Roman" w:cs="Times New Roman"/>
          <w:b/>
          <w:i w:val="0"/>
          <w:iCs w:val="0"/>
          <w:color w:val="auto"/>
          <w:sz w:val="21"/>
          <w:szCs w:val="21"/>
          <w:lang w:val="en-US" w:eastAsia="zh-CN" w:bidi="ar-SA"/>
        </w:rPr>
        <w:t xml:space="preserve">measured </w:t>
      </w:r>
      <w:r>
        <w:rPr>
          <w:rFonts w:ascii="Times New Roman" w:hAnsi="Times New Roman" w:eastAsia="Times New Roman" w:cs="Times New Roman"/>
          <w:b/>
          <w:i w:val="0"/>
          <w:iCs w:val="0"/>
          <w:color w:val="auto"/>
          <w:sz w:val="21"/>
          <w:szCs w:val="21"/>
          <w:lang w:val="en-US" w:eastAsia="en-US" w:bidi="ar-SA"/>
        </w:rPr>
        <w:t xml:space="preserve">Tx beam reported from </w:t>
      </w:r>
    </w:p>
    <w:p>
      <w:pPr>
        <w:keepNext w:val="0"/>
        <w:keepLines w:val="0"/>
        <w:pageBreakBefore w:val="0"/>
        <w:widowControl/>
        <w:numPr>
          <w:ilvl w:val="0"/>
          <w:numId w:val="9"/>
        </w:numPr>
        <w:kinsoku/>
        <w:wordWrap/>
        <w:overflowPunct/>
        <w:topLinePunct w:val="0"/>
        <w:autoSpaceDE/>
        <w:autoSpaceDN/>
        <w:bidi w:val="0"/>
        <w:adjustRightInd/>
        <w:snapToGrid w:val="0"/>
        <w:spacing w:before="0" w:after="0"/>
        <w:ind w:left="726" w:hanging="363"/>
        <w:textAlignment w:val="auto"/>
        <w:rPr>
          <w:rFonts w:ascii="Times New Roman" w:hAnsi="Times New Roman" w:eastAsia="Times New Roman" w:cs="Times New Roman"/>
          <w:b/>
          <w:i w:val="0"/>
          <w:iCs w:val="0"/>
          <w:color w:val="auto"/>
          <w:sz w:val="21"/>
          <w:szCs w:val="21"/>
          <w:lang w:val="en-US" w:eastAsia="en-US" w:bidi="ar-SA"/>
        </w:rPr>
      </w:pPr>
      <w:r>
        <w:rPr>
          <w:b/>
          <w:i w:val="0"/>
          <w:iCs w:val="0"/>
          <w:color w:val="auto"/>
          <w:sz w:val="21"/>
          <w:szCs w:val="21"/>
          <w:lang w:eastAsia="zh-CN"/>
        </w:rPr>
        <w:t xml:space="preserve">the reporting mechanism </w:t>
      </w:r>
      <w:r>
        <w:rPr>
          <w:rFonts w:hint="eastAsia"/>
          <w:b/>
          <w:i w:val="0"/>
          <w:iCs w:val="0"/>
          <w:color w:val="auto"/>
          <w:sz w:val="21"/>
          <w:szCs w:val="21"/>
          <w:lang w:val="en-US" w:eastAsia="zh-CN"/>
        </w:rPr>
        <w:t xml:space="preserve">enhancement </w:t>
      </w:r>
      <w:r>
        <w:rPr>
          <w:b/>
          <w:i w:val="0"/>
          <w:iCs w:val="0"/>
          <w:color w:val="auto"/>
          <w:sz w:val="21"/>
          <w:szCs w:val="21"/>
          <w:lang w:eastAsia="zh-CN"/>
        </w:rPr>
        <w:t>(e.g. differential beam reporting)</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b/>
          <w:i w:val="0"/>
          <w:iCs w:val="0"/>
          <w:color w:val="auto"/>
          <w:sz w:val="21"/>
          <w:szCs w:val="21"/>
          <w:lang w:eastAsia="zh-CN"/>
        </w:rPr>
      </w:pPr>
      <w:r>
        <w:rPr>
          <w:rFonts w:hint="eastAsia" w:eastAsia="宋体"/>
          <w:b/>
          <w:sz w:val="21"/>
          <w:szCs w:val="21"/>
          <w:lang w:eastAsia="zh-CN"/>
        </w:rPr>
        <w:t xml:space="preserve">Proposal </w:t>
      </w:r>
      <w:r>
        <w:rPr>
          <w:rFonts w:hint="eastAsia" w:ascii="Times New Roman" w:eastAsia="宋体"/>
          <w:b/>
          <w:sz w:val="21"/>
          <w:szCs w:val="21"/>
          <w:lang w:val="en-US" w:eastAsia="zh-CN"/>
        </w:rPr>
        <w:t>7</w:t>
      </w:r>
      <w:r>
        <w:rPr>
          <w:rFonts w:hint="eastAsia" w:eastAsia="宋体"/>
          <w:b/>
          <w:sz w:val="21"/>
          <w:szCs w:val="21"/>
          <w:lang w:eastAsia="zh-CN"/>
        </w:rPr>
        <w:t>:</w:t>
      </w:r>
      <w:r>
        <w:rPr>
          <w:b/>
          <w:sz w:val="21"/>
          <w:szCs w:val="21"/>
          <w:lang w:eastAsia="zh-CN"/>
        </w:rPr>
        <w:t xml:space="preserve"> </w:t>
      </w:r>
      <w:r>
        <w:rPr>
          <w:b/>
          <w:i w:val="0"/>
          <w:iCs w:val="0"/>
          <w:color w:val="auto"/>
          <w:sz w:val="21"/>
          <w:szCs w:val="21"/>
          <w:lang w:eastAsia="zh-CN"/>
        </w:rPr>
        <w:t xml:space="preserve">For BM-Case1 with a </w:t>
      </w:r>
      <w:r>
        <w:rPr>
          <w:rFonts w:hint="eastAsia" w:ascii="Times New Roman" w:eastAsia="宋体"/>
          <w:b/>
          <w:i w:val="0"/>
          <w:iCs w:val="0"/>
          <w:color w:val="auto"/>
          <w:sz w:val="21"/>
          <w:szCs w:val="21"/>
          <w:lang w:val="en-US" w:eastAsia="zh-CN"/>
        </w:rPr>
        <w:t>UE</w:t>
      </w:r>
      <w:r>
        <w:rPr>
          <w:b/>
          <w:i w:val="0"/>
          <w:iCs w:val="0"/>
          <w:color w:val="auto"/>
          <w:sz w:val="21"/>
          <w:szCs w:val="21"/>
          <w:lang w:eastAsia="zh-CN"/>
        </w:rPr>
        <w:t>-sided AI/ML model, study the following L1 beam reporting enhancement for AI/ML model inference</w:t>
      </w:r>
    </w:p>
    <w:p>
      <w:pPr>
        <w:keepNext w:val="0"/>
        <w:keepLines w:val="0"/>
        <w:pageBreakBefore w:val="0"/>
        <w:widowControl/>
        <w:numPr>
          <w:ilvl w:val="0"/>
          <w:numId w:val="9"/>
        </w:numPr>
        <w:kinsoku/>
        <w:wordWrap/>
        <w:overflowPunct/>
        <w:topLinePunct w:val="0"/>
        <w:autoSpaceDE/>
        <w:autoSpaceDN/>
        <w:bidi w:val="0"/>
        <w:adjustRightInd/>
        <w:snapToGrid/>
        <w:spacing w:after="0"/>
        <w:ind w:left="726" w:hanging="363"/>
        <w:textAlignment w:val="auto"/>
        <w:rPr>
          <w:rFonts w:ascii="Times New Roman" w:hAnsi="Times New Roman" w:eastAsia="Times New Roman" w:cs="Times New Roman"/>
          <w:b/>
          <w:i w:val="0"/>
          <w:iCs w:val="0"/>
          <w:color w:val="auto"/>
          <w:sz w:val="21"/>
          <w:szCs w:val="21"/>
          <w:lang w:val="en-US" w:eastAsia="en-US" w:bidi="ar-SA"/>
        </w:rPr>
      </w:pPr>
      <w:r>
        <w:rPr>
          <w:rFonts w:ascii="Times New Roman" w:hAnsi="Times New Roman" w:eastAsia="Times New Roman" w:cs="Times New Roman"/>
          <w:b/>
          <w:i w:val="0"/>
          <w:iCs w:val="0"/>
          <w:color w:val="auto"/>
          <w:sz w:val="21"/>
          <w:szCs w:val="21"/>
          <w:lang w:val="en-US" w:eastAsia="en-US" w:bidi="ar-SA"/>
        </w:rPr>
        <w:t xml:space="preserve">How to </w:t>
      </w:r>
      <w:r>
        <w:rPr>
          <w:rFonts w:hint="eastAsia" w:ascii="Times New Roman" w:hAnsi="Times New Roman" w:cs="Times New Roman"/>
          <w:b/>
          <w:i w:val="0"/>
          <w:iCs w:val="0"/>
          <w:color w:val="auto"/>
          <w:sz w:val="21"/>
          <w:szCs w:val="21"/>
          <w:lang w:val="en-US" w:eastAsia="zh-CN" w:bidi="ar-SA"/>
        </w:rPr>
        <w:t>configure a beam pair pattern</w:t>
      </w:r>
      <w:r>
        <w:rPr>
          <w:rFonts w:ascii="Times New Roman" w:hAnsi="Times New Roman" w:eastAsia="Times New Roman" w:cs="Times New Roman"/>
          <w:b/>
          <w:i w:val="0"/>
          <w:iCs w:val="0"/>
          <w:color w:val="auto"/>
          <w:sz w:val="21"/>
          <w:szCs w:val="21"/>
          <w:lang w:val="en-US" w:eastAsia="en-US" w:bidi="ar-SA"/>
        </w:rPr>
        <w:t xml:space="preserve"> from NW to UE</w:t>
      </w:r>
    </w:p>
    <w:p>
      <w:pPr>
        <w:keepNext w:val="0"/>
        <w:keepLines w:val="0"/>
        <w:pageBreakBefore w:val="0"/>
        <w:widowControl/>
        <w:numPr>
          <w:ilvl w:val="0"/>
          <w:numId w:val="9"/>
        </w:numPr>
        <w:kinsoku/>
        <w:wordWrap/>
        <w:overflowPunct/>
        <w:topLinePunct w:val="0"/>
        <w:autoSpaceDE/>
        <w:autoSpaceDN/>
        <w:bidi w:val="0"/>
        <w:adjustRightInd/>
        <w:snapToGrid/>
        <w:spacing w:before="0" w:after="0"/>
        <w:ind w:left="726" w:hanging="363"/>
        <w:textAlignment w:val="auto"/>
        <w:rPr>
          <w:rFonts w:ascii="Times New Roman" w:hAnsi="Times New Roman" w:eastAsia="Times New Roman" w:cs="Times New Roman"/>
          <w:b/>
          <w:i w:val="0"/>
          <w:iCs w:val="0"/>
          <w:color w:val="auto"/>
          <w:sz w:val="21"/>
          <w:szCs w:val="21"/>
          <w:lang w:val="en-US" w:eastAsia="en-US" w:bidi="ar-SA"/>
        </w:rPr>
      </w:pPr>
      <w:r>
        <w:rPr>
          <w:b/>
          <w:sz w:val="21"/>
          <w:szCs w:val="21"/>
          <w:lang w:eastAsia="zh-CN"/>
        </w:rPr>
        <w:t>whether to support UE to report the measurement results of more than 4 beams (pairs) in one reporting instance</w:t>
      </w:r>
    </w:p>
    <w:p>
      <w:pPr>
        <w:keepNext w:val="0"/>
        <w:keepLines w:val="0"/>
        <w:pageBreakBefore w:val="0"/>
        <w:widowControl/>
        <w:numPr>
          <w:ilvl w:val="0"/>
          <w:numId w:val="9"/>
        </w:numPr>
        <w:kinsoku/>
        <w:wordWrap/>
        <w:overflowPunct/>
        <w:topLinePunct w:val="0"/>
        <w:autoSpaceDE/>
        <w:autoSpaceDN/>
        <w:bidi w:val="0"/>
        <w:adjustRightInd/>
        <w:snapToGrid/>
        <w:spacing w:before="0" w:after="0"/>
        <w:ind w:left="726" w:hanging="363"/>
        <w:textAlignment w:val="auto"/>
        <w:rPr>
          <w:rFonts w:ascii="Times New Roman" w:hAnsi="Times New Roman" w:eastAsia="Times New Roman" w:cs="Times New Roman"/>
          <w:b/>
          <w:i w:val="0"/>
          <w:iCs w:val="0"/>
          <w:color w:val="auto"/>
          <w:sz w:val="21"/>
          <w:szCs w:val="21"/>
          <w:lang w:val="en-US" w:eastAsia="en-US" w:bidi="ar-SA"/>
        </w:rPr>
      </w:pPr>
      <w:r>
        <w:rPr>
          <w:rFonts w:hint="eastAsia" w:cs="Times New Roman"/>
          <w:b/>
          <w:i w:val="0"/>
          <w:iCs w:val="0"/>
          <w:color w:val="auto"/>
          <w:sz w:val="21"/>
          <w:szCs w:val="21"/>
          <w:lang w:val="en-US" w:eastAsia="zh-CN" w:bidi="ar-SA"/>
        </w:rPr>
        <w:t>whether</w:t>
      </w:r>
      <w:r>
        <w:rPr>
          <w:rFonts w:ascii="Times New Roman" w:hAnsi="Times New Roman" w:eastAsia="Times New Roman" w:cs="Times New Roman"/>
          <w:b/>
          <w:i w:val="0"/>
          <w:iCs w:val="0"/>
          <w:color w:val="auto"/>
          <w:sz w:val="21"/>
          <w:szCs w:val="21"/>
          <w:lang w:val="en-US" w:eastAsia="en-US" w:bidi="ar-SA"/>
        </w:rPr>
        <w:t xml:space="preserve"> Rx beam related information corresponding to </w:t>
      </w:r>
      <w:r>
        <w:rPr>
          <w:rFonts w:hint="eastAsia" w:cs="Times New Roman"/>
          <w:b/>
          <w:i w:val="0"/>
          <w:iCs w:val="0"/>
          <w:color w:val="auto"/>
          <w:sz w:val="21"/>
          <w:szCs w:val="21"/>
          <w:lang w:val="en-US" w:eastAsia="zh-CN" w:bidi="ar-SA"/>
        </w:rPr>
        <w:t>predicted top K</w:t>
      </w:r>
      <w:r>
        <w:rPr>
          <w:rFonts w:ascii="Times New Roman" w:hAnsi="Times New Roman" w:eastAsia="Times New Roman" w:cs="Times New Roman"/>
          <w:b/>
          <w:i w:val="0"/>
          <w:iCs w:val="0"/>
          <w:color w:val="auto"/>
          <w:sz w:val="21"/>
          <w:szCs w:val="21"/>
          <w:lang w:val="en-US" w:eastAsia="en-US" w:bidi="ar-SA"/>
        </w:rPr>
        <w:t xml:space="preserve"> beam</w:t>
      </w:r>
      <w:r>
        <w:rPr>
          <w:rFonts w:hint="eastAsia" w:cs="Times New Roman"/>
          <w:b/>
          <w:i w:val="0"/>
          <w:iCs w:val="0"/>
          <w:color w:val="auto"/>
          <w:sz w:val="21"/>
          <w:szCs w:val="21"/>
          <w:lang w:val="en-US" w:eastAsia="zh-CN" w:bidi="ar-SA"/>
        </w:rPr>
        <w:t xml:space="preserve"> pairs</w:t>
      </w:r>
      <w:r>
        <w:rPr>
          <w:rFonts w:ascii="Times New Roman" w:hAnsi="Times New Roman" w:eastAsia="Times New Roman" w:cs="Times New Roman"/>
          <w:b/>
          <w:i w:val="0"/>
          <w:iCs w:val="0"/>
          <w:color w:val="auto"/>
          <w:sz w:val="21"/>
          <w:szCs w:val="21"/>
          <w:lang w:val="en-US" w:eastAsia="en-US" w:bidi="ar-SA"/>
        </w:rPr>
        <w:t xml:space="preserve"> reported from UE to NW</w:t>
      </w:r>
    </w:p>
    <w:p>
      <w:pPr>
        <w:keepNext w:val="0"/>
        <w:keepLines w:val="0"/>
        <w:pageBreakBefore w:val="0"/>
        <w:widowControl/>
        <w:numPr>
          <w:ilvl w:val="0"/>
          <w:numId w:val="9"/>
        </w:numPr>
        <w:kinsoku/>
        <w:wordWrap/>
        <w:overflowPunct/>
        <w:topLinePunct w:val="0"/>
        <w:autoSpaceDE/>
        <w:autoSpaceDN/>
        <w:bidi w:val="0"/>
        <w:adjustRightInd/>
        <w:snapToGrid/>
        <w:spacing w:before="0" w:after="120"/>
        <w:ind w:left="726" w:hanging="363"/>
        <w:textAlignment w:val="auto"/>
        <w:rPr>
          <w:rFonts w:ascii="Times New Roman" w:hAnsi="Times New Roman" w:eastAsia="Times New Roman" w:cs="Times New Roman"/>
          <w:b/>
          <w:i w:val="0"/>
          <w:iCs w:val="0"/>
          <w:color w:val="auto"/>
          <w:sz w:val="21"/>
          <w:szCs w:val="21"/>
          <w:lang w:val="en-US" w:eastAsia="en-US" w:bidi="ar-SA"/>
        </w:rPr>
      </w:pPr>
      <w:r>
        <w:rPr>
          <w:rFonts w:hint="eastAsia" w:ascii="Times New Roman" w:hAnsi="Times New Roman" w:eastAsia="Times New Roman" w:cs="Times New Roman"/>
          <w:b/>
          <w:i w:val="0"/>
          <w:iCs w:val="0"/>
          <w:color w:val="auto"/>
          <w:sz w:val="21"/>
          <w:szCs w:val="21"/>
          <w:lang w:val="en-US" w:eastAsia="zh-CN" w:bidi="ar-SA"/>
        </w:rPr>
        <w:t xml:space="preserve">If UE does not report </w:t>
      </w:r>
      <w:r>
        <w:rPr>
          <w:rFonts w:ascii="Times New Roman" w:hAnsi="Times New Roman" w:eastAsia="Times New Roman" w:cs="Times New Roman"/>
          <w:b/>
          <w:i w:val="0"/>
          <w:iCs w:val="0"/>
          <w:color w:val="auto"/>
          <w:sz w:val="21"/>
          <w:szCs w:val="21"/>
          <w:lang w:val="en-US" w:eastAsia="en-US" w:bidi="ar-SA"/>
        </w:rPr>
        <w:t>Rx beam related information</w:t>
      </w:r>
      <w:r>
        <w:rPr>
          <w:rFonts w:hint="eastAsia" w:ascii="Times New Roman" w:hAnsi="Times New Roman" w:eastAsia="Times New Roman" w:cs="Times New Roman"/>
          <w:b/>
          <w:i w:val="0"/>
          <w:iCs w:val="0"/>
          <w:color w:val="auto"/>
          <w:sz w:val="21"/>
          <w:szCs w:val="21"/>
          <w:lang w:val="en-US" w:eastAsia="zh-CN" w:bidi="ar-SA"/>
        </w:rPr>
        <w:t xml:space="preserve">, </w:t>
      </w:r>
      <w:r>
        <w:rPr>
          <w:rFonts w:ascii="Times New Roman" w:hAnsi="Times New Roman" w:eastAsia="Times New Roman" w:cs="Times New Roman"/>
          <w:b/>
          <w:i w:val="0"/>
          <w:iCs w:val="0"/>
          <w:color w:val="auto"/>
          <w:sz w:val="21"/>
          <w:szCs w:val="21"/>
          <w:lang w:val="en-US" w:eastAsia="en-US" w:bidi="ar-SA"/>
        </w:rPr>
        <w:t xml:space="preserve">additional spec impact compared to DL beam prediction </w:t>
      </w:r>
    </w:p>
    <w:p>
      <w:pPr>
        <w:spacing w:before="0" w:after="120"/>
        <w:jc w:val="both"/>
        <w:rPr>
          <w:rFonts w:hint="default"/>
          <w:sz w:val="21"/>
          <w:szCs w:val="21"/>
          <w:lang w:val="en-US" w:eastAsia="zh-CN"/>
        </w:rPr>
      </w:pPr>
      <w:r>
        <w:rPr>
          <w:rFonts w:hint="eastAsia"/>
          <w:b/>
          <w:sz w:val="21"/>
          <w:szCs w:val="21"/>
          <w:highlight w:val="none"/>
          <w:lang w:eastAsia="zh-CN"/>
        </w:rPr>
        <w:t xml:space="preserve">Proposal </w:t>
      </w:r>
      <w:r>
        <w:rPr>
          <w:rFonts w:hint="eastAsia"/>
          <w:b/>
          <w:sz w:val="21"/>
          <w:szCs w:val="21"/>
          <w:highlight w:val="none"/>
          <w:lang w:val="en-US" w:eastAsia="zh-CN"/>
        </w:rPr>
        <w:t>8</w:t>
      </w:r>
      <w:r>
        <w:rPr>
          <w:rFonts w:hint="eastAsia"/>
          <w:b/>
          <w:sz w:val="21"/>
          <w:szCs w:val="21"/>
          <w:highlight w:val="none"/>
          <w:lang w:eastAsia="zh-CN"/>
        </w:rPr>
        <w:t>:</w:t>
      </w:r>
      <w:r>
        <w:rPr>
          <w:b/>
          <w:sz w:val="21"/>
          <w:szCs w:val="21"/>
          <w:highlight w:val="none"/>
          <w:lang w:eastAsia="zh-CN"/>
        </w:rPr>
        <w:t xml:space="preserve"> For BM-Case1 with a UE-side AI/ML model, whether the predicted L1-RSRP </w:t>
      </w:r>
      <w:r>
        <w:rPr>
          <w:rFonts w:hint="eastAsia"/>
          <w:b/>
          <w:sz w:val="21"/>
          <w:szCs w:val="21"/>
          <w:highlight w:val="none"/>
          <w:lang w:val="en-US" w:eastAsia="zh-CN"/>
        </w:rPr>
        <w:t>is</w:t>
      </w:r>
      <w:r>
        <w:rPr>
          <w:b/>
          <w:sz w:val="21"/>
          <w:szCs w:val="21"/>
          <w:highlight w:val="none"/>
          <w:lang w:eastAsia="zh-CN"/>
        </w:rPr>
        <w:t xml:space="preserve"> reported can be configured by the gNB</w:t>
      </w:r>
      <w:r>
        <w:rPr>
          <w:rFonts w:hint="eastAsia"/>
          <w:b/>
          <w:sz w:val="21"/>
          <w:szCs w:val="21"/>
          <w:highlight w:val="none"/>
          <w:lang w:val="en-US" w:eastAsia="zh-CN"/>
        </w:rPr>
        <w:t>, whether/how to differentiate measured L1-RSRP and predicted L1-RSRP needs further discussion.</w:t>
      </w:r>
    </w:p>
    <w:p>
      <w:pPr>
        <w:spacing w:before="0" w:after="120"/>
        <w:jc w:val="both"/>
        <w:rPr>
          <w:b/>
          <w:sz w:val="21"/>
          <w:szCs w:val="21"/>
          <w:lang w:eastAsia="zh-CN"/>
        </w:rPr>
      </w:pPr>
      <w:r>
        <w:rPr>
          <w:b/>
          <w:sz w:val="21"/>
          <w:szCs w:val="21"/>
          <w:lang w:eastAsia="zh-CN"/>
        </w:rPr>
        <w:t xml:space="preserve">Proposal </w:t>
      </w:r>
      <w:r>
        <w:rPr>
          <w:rFonts w:hint="eastAsia"/>
          <w:b/>
          <w:sz w:val="21"/>
          <w:szCs w:val="21"/>
          <w:lang w:val="en-US" w:eastAsia="zh-CN"/>
        </w:rPr>
        <w:t>9</w:t>
      </w:r>
      <w:r>
        <w:rPr>
          <w:b/>
          <w:sz w:val="21"/>
          <w:szCs w:val="21"/>
          <w:lang w:eastAsia="zh-CN"/>
        </w:rPr>
        <w:t xml:space="preserve">: </w:t>
      </w:r>
      <w:r>
        <w:rPr>
          <w:rFonts w:hint="eastAsia"/>
          <w:b/>
          <w:sz w:val="21"/>
          <w:szCs w:val="21"/>
          <w:lang w:eastAsia="zh-CN"/>
        </w:rPr>
        <w:t>For</w:t>
      </w:r>
      <w:r>
        <w:rPr>
          <w:b/>
          <w:sz w:val="21"/>
          <w:szCs w:val="21"/>
          <w:lang w:eastAsia="zh-CN"/>
        </w:rPr>
        <w:t xml:space="preserve"> model inference of BM-Case1, beam prediction accuracy related KPI can be used as the metric of model performance monitoring.</w:t>
      </w:r>
    </w:p>
    <w:p>
      <w:pPr>
        <w:spacing w:before="0" w:after="120"/>
        <w:jc w:val="both"/>
        <w:rPr>
          <w:b/>
          <w:sz w:val="21"/>
          <w:szCs w:val="21"/>
          <w:lang w:val="en-US" w:eastAsia="zh-CN"/>
        </w:rPr>
      </w:pPr>
      <w:r>
        <w:rPr>
          <w:b/>
          <w:sz w:val="21"/>
          <w:szCs w:val="21"/>
          <w:lang w:val="en-US" w:eastAsia="zh-CN"/>
        </w:rPr>
        <w:t xml:space="preserve">Proposal </w:t>
      </w:r>
      <w:r>
        <w:rPr>
          <w:rFonts w:hint="eastAsia"/>
          <w:b/>
          <w:sz w:val="21"/>
          <w:szCs w:val="21"/>
          <w:lang w:val="en-US" w:eastAsia="zh-CN"/>
        </w:rPr>
        <w:t>10</w:t>
      </w:r>
      <w:r>
        <w:rPr>
          <w:b/>
          <w:sz w:val="21"/>
          <w:szCs w:val="21"/>
          <w:lang w:val="en-US" w:eastAsia="zh-CN"/>
        </w:rPr>
        <w:t>:</w:t>
      </w:r>
      <w:r>
        <w:rPr>
          <w:rFonts w:hint="eastAsia"/>
          <w:b/>
          <w:sz w:val="21"/>
          <w:szCs w:val="21"/>
          <w:lang w:val="en-US" w:eastAsia="zh-CN"/>
        </w:rPr>
        <w:t xml:space="preserve"> </w:t>
      </w:r>
      <w:r>
        <w:rPr>
          <w:b/>
          <w:sz w:val="21"/>
          <w:szCs w:val="21"/>
          <w:lang w:val="en-US" w:eastAsia="zh-CN"/>
        </w:rPr>
        <w:t xml:space="preserve">For BM-Case1 with a UE-side AI/ML model, study the </w:t>
      </w:r>
      <w:r>
        <w:rPr>
          <w:rFonts w:hint="eastAsia"/>
          <w:b/>
          <w:sz w:val="21"/>
          <w:szCs w:val="21"/>
          <w:lang w:val="en-US" w:eastAsia="zh-CN"/>
        </w:rPr>
        <w:t xml:space="preserve">decision report and </w:t>
      </w:r>
      <w:r>
        <w:rPr>
          <w:b/>
          <w:sz w:val="21"/>
          <w:szCs w:val="21"/>
          <w:lang w:val="en-US" w:eastAsia="zh-CN"/>
        </w:rPr>
        <w:t>acknowledgement mechanism for UE-side model monitoring.</w:t>
      </w:r>
    </w:p>
    <w:p>
      <w:pPr>
        <w:spacing w:before="0" w:after="120"/>
        <w:jc w:val="both"/>
        <w:rPr>
          <w:rFonts w:hint="default"/>
          <w:sz w:val="21"/>
          <w:szCs w:val="21"/>
          <w:lang w:val="en-US" w:eastAsia="zh-CN"/>
        </w:rPr>
      </w:pPr>
      <w:r>
        <w:rPr>
          <w:b/>
          <w:sz w:val="21"/>
          <w:szCs w:val="21"/>
          <w:lang w:val="en-US" w:eastAsia="zh-CN"/>
        </w:rPr>
        <w:t xml:space="preserve">Proposal </w:t>
      </w:r>
      <w:r>
        <w:rPr>
          <w:rFonts w:hint="eastAsia"/>
          <w:b/>
          <w:sz w:val="21"/>
          <w:szCs w:val="21"/>
          <w:lang w:val="en-US" w:eastAsia="zh-CN"/>
        </w:rPr>
        <w:t>11</w:t>
      </w:r>
      <w:r>
        <w:rPr>
          <w:b/>
          <w:sz w:val="21"/>
          <w:szCs w:val="21"/>
          <w:lang w:val="en-US" w:eastAsia="zh-CN"/>
        </w:rPr>
        <w:t>:</w:t>
      </w:r>
      <w:r>
        <w:rPr>
          <w:rFonts w:hint="eastAsia"/>
          <w:b/>
          <w:sz w:val="21"/>
          <w:szCs w:val="21"/>
          <w:lang w:val="en-US" w:eastAsia="zh-CN"/>
        </w:rPr>
        <w:t xml:space="preserve"> </w:t>
      </w:r>
      <w:r>
        <w:rPr>
          <w:b/>
          <w:sz w:val="21"/>
          <w:szCs w:val="21"/>
          <w:lang w:val="en-US" w:eastAsia="zh-CN"/>
        </w:rPr>
        <w:t xml:space="preserve">For BM-Case1 with a UE-side AI/ML model, study the </w:t>
      </w:r>
      <w:r>
        <w:rPr>
          <w:rFonts w:hint="eastAsia"/>
          <w:b/>
          <w:sz w:val="21"/>
          <w:szCs w:val="21"/>
          <w:lang w:val="en-US" w:eastAsia="zh-CN"/>
        </w:rPr>
        <w:t>i</w:t>
      </w:r>
      <w:r>
        <w:rPr>
          <w:b/>
          <w:sz w:val="21"/>
          <w:szCs w:val="21"/>
          <w:lang w:val="en-US" w:eastAsia="zh-CN"/>
        </w:rPr>
        <w:t xml:space="preserve">nformation needed for UE reporting to NW to calculate the performance metric for </w:t>
      </w:r>
      <w:r>
        <w:rPr>
          <w:rFonts w:hint="eastAsia"/>
          <w:b/>
          <w:sz w:val="21"/>
          <w:szCs w:val="21"/>
          <w:lang w:val="en-US" w:eastAsia="zh-CN"/>
        </w:rPr>
        <w:t>NW</w:t>
      </w:r>
      <w:r>
        <w:rPr>
          <w:b/>
          <w:sz w:val="21"/>
          <w:szCs w:val="21"/>
          <w:lang w:val="en-US" w:eastAsia="zh-CN"/>
        </w:rPr>
        <w:t>-side model monitoring.</w:t>
      </w:r>
    </w:p>
    <w:p>
      <w:pPr>
        <w:spacing w:before="0" w:after="120"/>
        <w:jc w:val="both"/>
        <w:rPr>
          <w:b/>
          <w:sz w:val="21"/>
          <w:szCs w:val="21"/>
          <w:lang w:val="en-US" w:eastAsia="zh-CN"/>
        </w:rPr>
      </w:pPr>
      <w:r>
        <w:rPr>
          <w:b/>
          <w:sz w:val="21"/>
          <w:szCs w:val="21"/>
          <w:lang w:val="en-US" w:eastAsia="zh-CN"/>
        </w:rPr>
        <w:t>Proposal 1</w:t>
      </w:r>
      <w:r>
        <w:rPr>
          <w:rFonts w:hint="eastAsia"/>
          <w:b/>
          <w:sz w:val="21"/>
          <w:szCs w:val="21"/>
          <w:lang w:val="en-US" w:eastAsia="zh-CN"/>
        </w:rPr>
        <w:t>2</w:t>
      </w:r>
      <w:r>
        <w:rPr>
          <w:b/>
          <w:sz w:val="21"/>
          <w:szCs w:val="21"/>
          <w:lang w:val="en-US" w:eastAsia="zh-CN"/>
        </w:rPr>
        <w:t>:</w:t>
      </w:r>
      <w:r>
        <w:rPr>
          <w:rFonts w:hint="eastAsia"/>
          <w:b/>
          <w:sz w:val="21"/>
          <w:szCs w:val="21"/>
          <w:lang w:val="en-US" w:eastAsia="zh-CN"/>
        </w:rPr>
        <w:t xml:space="preserve"> </w:t>
      </w:r>
      <w:r>
        <w:rPr>
          <w:b/>
          <w:sz w:val="21"/>
          <w:szCs w:val="21"/>
          <w:lang w:val="en-US" w:eastAsia="zh-CN"/>
        </w:rPr>
        <w:t>For BM-Case1 with a NW-side AI/ML model, study the following mechanism for model monitoring:</w:t>
      </w:r>
    </w:p>
    <w:p>
      <w:pPr>
        <w:numPr>
          <w:ilvl w:val="0"/>
          <w:numId w:val="10"/>
        </w:numPr>
        <w:spacing w:before="0" w:after="0"/>
        <w:rPr>
          <w:rFonts w:eastAsia="Yu Mincho"/>
          <w:b/>
          <w:kern w:val="2"/>
          <w:lang w:val="en-US"/>
        </w:rPr>
      </w:pPr>
      <w:r>
        <w:rPr>
          <w:rFonts w:eastAsia="MS Gothic"/>
          <w:b/>
          <w:kern w:val="2"/>
          <w:lang w:val="en-US"/>
        </w:rPr>
        <w:t xml:space="preserve"> NW-side Model monitoring</w:t>
      </w:r>
    </w:p>
    <w:p>
      <w:pPr>
        <w:numPr>
          <w:ilvl w:val="1"/>
          <w:numId w:val="10"/>
        </w:numPr>
        <w:spacing w:before="0" w:after="0"/>
        <w:contextualSpacing/>
        <w:rPr>
          <w:rFonts w:eastAsia="Yu Mincho"/>
          <w:b/>
        </w:rPr>
      </w:pPr>
      <w:r>
        <w:rPr>
          <w:rFonts w:eastAsia="Yu Mincho"/>
          <w:b/>
        </w:rPr>
        <w:t xml:space="preserve">NW monitors the performance metric(s) </w:t>
      </w:r>
    </w:p>
    <w:p>
      <w:pPr>
        <w:numPr>
          <w:ilvl w:val="1"/>
          <w:numId w:val="10"/>
        </w:numPr>
        <w:spacing w:before="0" w:after="0"/>
        <w:contextualSpacing/>
        <w:rPr>
          <w:sz w:val="21"/>
          <w:szCs w:val="21"/>
          <w:lang w:eastAsia="zh-CN"/>
        </w:rPr>
      </w:pPr>
      <w:r>
        <w:rPr>
          <w:rFonts w:eastAsia="Yu Mincho"/>
          <w:b/>
        </w:rPr>
        <w:t>NW makes decision(s) of model selection/activation/ deactivation/switching/fallback operation</w:t>
      </w:r>
    </w:p>
    <w:p>
      <w:pPr>
        <w:pStyle w:val="2"/>
        <w:numPr>
          <w:ilvl w:val="0"/>
          <w:numId w:val="6"/>
        </w:numPr>
        <w:ind w:left="0" w:firstLine="0"/>
        <w:rPr>
          <w:rFonts w:ascii="Times New Roman" w:hAnsi="Times New Roman" w:eastAsiaTheme="minorEastAsia"/>
          <w:lang w:eastAsia="zh-CN"/>
        </w:rPr>
      </w:pPr>
      <w:r>
        <w:rPr>
          <w:rFonts w:hint="eastAsia"/>
          <w:b/>
          <w:sz w:val="21"/>
          <w:szCs w:val="21"/>
          <w:lang w:val="en-US" w:eastAsia="zh-CN"/>
        </w:rPr>
        <w:t xml:space="preserve"> </w:t>
      </w:r>
      <w:r>
        <w:rPr>
          <w:rFonts w:ascii="Times New Roman" w:hAnsi="Times New Roman" w:eastAsiaTheme="minorEastAsia"/>
          <w:lang w:eastAsia="zh-CN"/>
        </w:rPr>
        <w:t>References</w:t>
      </w:r>
    </w:p>
    <w:p>
      <w:pPr>
        <w:pStyle w:val="144"/>
        <w:numPr>
          <w:ilvl w:val="0"/>
          <w:numId w:val="15"/>
        </w:numPr>
        <w:rPr>
          <w:rFonts w:ascii="Times New Roman" w:hAnsi="Times New Roman"/>
          <w:sz w:val="20"/>
          <w:lang w:val="en-US" w:eastAsia="zh-CN"/>
        </w:rPr>
      </w:pPr>
      <w:r>
        <w:rPr>
          <w:rFonts w:cstheme="minorBidi"/>
          <w:iCs/>
          <w:sz w:val="21"/>
          <w:szCs w:val="22"/>
          <w:lang w:eastAsia="zh-CN"/>
        </w:rPr>
        <w:t>RAN1 Chairman’s Notes, RAN1#1</w:t>
      </w:r>
      <w:r>
        <w:rPr>
          <w:rFonts w:hint="eastAsia" w:cstheme="minorBidi"/>
          <w:iCs/>
          <w:sz w:val="21"/>
          <w:szCs w:val="22"/>
          <w:lang w:val="en-US" w:eastAsia="zh-CN"/>
        </w:rPr>
        <w:t>12</w:t>
      </w:r>
      <w:r>
        <w:rPr>
          <w:rFonts w:cstheme="minorBidi"/>
          <w:iCs/>
          <w:sz w:val="21"/>
          <w:szCs w:val="22"/>
          <w:lang w:eastAsia="zh-CN"/>
        </w:rPr>
        <w:t>, February 27th – March 3rd, 2023</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8EC7A40"/>
    <w:multiLevelType w:val="multilevel"/>
    <w:tmpl w:val="08EC7A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ED6291"/>
    <w:multiLevelType w:val="multilevel"/>
    <w:tmpl w:val="18ED6291"/>
    <w:lvl w:ilvl="0" w:tentative="0">
      <w:start w:val="1"/>
      <w:numFmt w:val="bullet"/>
      <w:lvlText w:val="‐"/>
      <w:lvlJc w:val="left"/>
      <w:pPr>
        <w:ind w:left="420" w:hanging="420"/>
      </w:pPr>
      <w:rPr>
        <w:rFonts w:hint="eastAsia" w:ascii="Arial Unicode MS" w:hAnsi="Arial Unicode MS" w:eastAsia="Arial Unicode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pStyle w:val="4"/>
      <w:lvlText w:val="%1.%2.%3"/>
      <w:lvlJc w:val="left"/>
      <w:pPr>
        <w:ind w:left="9509"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30531FF3"/>
    <w:multiLevelType w:val="multilevel"/>
    <w:tmpl w:val="30531FF3"/>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8">
    <w:nsid w:val="45616488"/>
    <w:multiLevelType w:val="multilevel"/>
    <w:tmpl w:val="45616488"/>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7EC7650"/>
    <w:multiLevelType w:val="multilevel"/>
    <w:tmpl w:val="47EC76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C3B49B0"/>
    <w:multiLevelType w:val="multilevel"/>
    <w:tmpl w:val="4C3B49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3">
    <w:nsid w:val="79519885"/>
    <w:multiLevelType w:val="singleLevel"/>
    <w:tmpl w:val="79519885"/>
    <w:lvl w:ilvl="0" w:tentative="0">
      <w:start w:val="1"/>
      <w:numFmt w:val="decimal"/>
      <w:lvlText w:val="[%1]"/>
      <w:lvlJc w:val="left"/>
    </w:lvl>
  </w:abstractNum>
  <w:abstractNum w:abstractNumId="14">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14"/>
  </w:num>
  <w:num w:numId="4">
    <w:abstractNumId w:val="11"/>
  </w:num>
  <w:num w:numId="5">
    <w:abstractNumId w:val="7"/>
    <w:lvlOverride w:ilvl="0">
      <w:startOverride w:val="1"/>
    </w:lvlOverride>
  </w:num>
  <w:num w:numId="6">
    <w:abstractNumId w:val="0"/>
  </w:num>
  <w:num w:numId="7">
    <w:abstractNumId w:val="2"/>
  </w:num>
  <w:num w:numId="8">
    <w:abstractNumId w:val="10"/>
  </w:num>
  <w:num w:numId="9">
    <w:abstractNumId w:val="9"/>
  </w:num>
  <w:num w:numId="10">
    <w:abstractNumId w:val="4"/>
  </w:num>
  <w:num w:numId="11">
    <w:abstractNumId w:val="8"/>
  </w:num>
  <w:num w:numId="12">
    <w:abstractNumId w:val="6"/>
  </w:num>
  <w:num w:numId="13">
    <w:abstractNumId w:val="3"/>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2"/>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5DD"/>
    <w:rsid w:val="009D683F"/>
    <w:rsid w:val="009D6DD9"/>
    <w:rsid w:val="009D6EE9"/>
    <w:rsid w:val="009D7143"/>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3E69E4"/>
    <w:rsid w:val="0183675B"/>
    <w:rsid w:val="0193257E"/>
    <w:rsid w:val="02A80CEE"/>
    <w:rsid w:val="036A36D3"/>
    <w:rsid w:val="03BA0187"/>
    <w:rsid w:val="046F6F06"/>
    <w:rsid w:val="047E04FF"/>
    <w:rsid w:val="04EF0B76"/>
    <w:rsid w:val="06800DE2"/>
    <w:rsid w:val="07366140"/>
    <w:rsid w:val="075C7D2C"/>
    <w:rsid w:val="077934A9"/>
    <w:rsid w:val="07A0223E"/>
    <w:rsid w:val="08610355"/>
    <w:rsid w:val="08BF3B1B"/>
    <w:rsid w:val="09D54B8F"/>
    <w:rsid w:val="0A126445"/>
    <w:rsid w:val="0B19691D"/>
    <w:rsid w:val="0B4C1B17"/>
    <w:rsid w:val="0B735BB3"/>
    <w:rsid w:val="0C121428"/>
    <w:rsid w:val="0D3C5BDE"/>
    <w:rsid w:val="0D5415D4"/>
    <w:rsid w:val="0D5B3A7D"/>
    <w:rsid w:val="11E93C3E"/>
    <w:rsid w:val="1220408B"/>
    <w:rsid w:val="1316666C"/>
    <w:rsid w:val="13F73B43"/>
    <w:rsid w:val="16D10E83"/>
    <w:rsid w:val="16D763BB"/>
    <w:rsid w:val="173F2325"/>
    <w:rsid w:val="17A902B7"/>
    <w:rsid w:val="18580370"/>
    <w:rsid w:val="1A4D3B34"/>
    <w:rsid w:val="1A776951"/>
    <w:rsid w:val="1A810095"/>
    <w:rsid w:val="1D4A164E"/>
    <w:rsid w:val="1E2A76E2"/>
    <w:rsid w:val="1F4747FD"/>
    <w:rsid w:val="20533FBF"/>
    <w:rsid w:val="21810998"/>
    <w:rsid w:val="218E5D17"/>
    <w:rsid w:val="22315C4F"/>
    <w:rsid w:val="224B2029"/>
    <w:rsid w:val="229E46EC"/>
    <w:rsid w:val="24C67385"/>
    <w:rsid w:val="26357260"/>
    <w:rsid w:val="26620DBF"/>
    <w:rsid w:val="26D61A6F"/>
    <w:rsid w:val="27502F8C"/>
    <w:rsid w:val="278A419A"/>
    <w:rsid w:val="280B6D76"/>
    <w:rsid w:val="29B71CD4"/>
    <w:rsid w:val="29BA25C3"/>
    <w:rsid w:val="2A3E5B53"/>
    <w:rsid w:val="2C8B56FC"/>
    <w:rsid w:val="2CF62808"/>
    <w:rsid w:val="2CF93A46"/>
    <w:rsid w:val="2D7F5412"/>
    <w:rsid w:val="2D9A3EB1"/>
    <w:rsid w:val="2E1262C3"/>
    <w:rsid w:val="2E236DDA"/>
    <w:rsid w:val="2EAD55A1"/>
    <w:rsid w:val="2F6347D3"/>
    <w:rsid w:val="2FC25D28"/>
    <w:rsid w:val="31466F52"/>
    <w:rsid w:val="317B2062"/>
    <w:rsid w:val="31B45D0F"/>
    <w:rsid w:val="32143699"/>
    <w:rsid w:val="32A83F06"/>
    <w:rsid w:val="32A90537"/>
    <w:rsid w:val="3449680C"/>
    <w:rsid w:val="34EF2854"/>
    <w:rsid w:val="362C423F"/>
    <w:rsid w:val="36850A9D"/>
    <w:rsid w:val="396A40D8"/>
    <w:rsid w:val="39EE405D"/>
    <w:rsid w:val="39FB2CFD"/>
    <w:rsid w:val="3A80665D"/>
    <w:rsid w:val="3AA62059"/>
    <w:rsid w:val="3C2D1B51"/>
    <w:rsid w:val="3CCC00F0"/>
    <w:rsid w:val="3CF63C9D"/>
    <w:rsid w:val="3CFC4C62"/>
    <w:rsid w:val="3D8106E3"/>
    <w:rsid w:val="3DC87273"/>
    <w:rsid w:val="3F284BB7"/>
    <w:rsid w:val="3F623449"/>
    <w:rsid w:val="41EC7462"/>
    <w:rsid w:val="42162B53"/>
    <w:rsid w:val="426263AD"/>
    <w:rsid w:val="42957CE8"/>
    <w:rsid w:val="447A381B"/>
    <w:rsid w:val="451819F2"/>
    <w:rsid w:val="45E122F9"/>
    <w:rsid w:val="47252506"/>
    <w:rsid w:val="47C93485"/>
    <w:rsid w:val="4ABD2D72"/>
    <w:rsid w:val="4B553521"/>
    <w:rsid w:val="4B7C1F74"/>
    <w:rsid w:val="4C137FC0"/>
    <w:rsid w:val="4C172387"/>
    <w:rsid w:val="4C777F8F"/>
    <w:rsid w:val="4E243E5C"/>
    <w:rsid w:val="4EF913C8"/>
    <w:rsid w:val="4FBD41D8"/>
    <w:rsid w:val="52B40530"/>
    <w:rsid w:val="53800E8B"/>
    <w:rsid w:val="53981E7F"/>
    <w:rsid w:val="53A56ECF"/>
    <w:rsid w:val="542E1C38"/>
    <w:rsid w:val="54C51812"/>
    <w:rsid w:val="54D33965"/>
    <w:rsid w:val="57601171"/>
    <w:rsid w:val="58023F12"/>
    <w:rsid w:val="582F137C"/>
    <w:rsid w:val="5853124B"/>
    <w:rsid w:val="58CB3DA7"/>
    <w:rsid w:val="590E5EB3"/>
    <w:rsid w:val="590E6D15"/>
    <w:rsid w:val="59D5597C"/>
    <w:rsid w:val="5BFE25E9"/>
    <w:rsid w:val="5C63525D"/>
    <w:rsid w:val="5CC13F16"/>
    <w:rsid w:val="5CF34E32"/>
    <w:rsid w:val="5F934DDC"/>
    <w:rsid w:val="5FC04E4C"/>
    <w:rsid w:val="61522FD5"/>
    <w:rsid w:val="61C001C3"/>
    <w:rsid w:val="626C06E8"/>
    <w:rsid w:val="62BD5937"/>
    <w:rsid w:val="630359BB"/>
    <w:rsid w:val="630D5566"/>
    <w:rsid w:val="637545E3"/>
    <w:rsid w:val="63CB088C"/>
    <w:rsid w:val="641D191C"/>
    <w:rsid w:val="6435416B"/>
    <w:rsid w:val="645A160A"/>
    <w:rsid w:val="652D588D"/>
    <w:rsid w:val="6558787C"/>
    <w:rsid w:val="657E5EA5"/>
    <w:rsid w:val="666F29E4"/>
    <w:rsid w:val="66CD71F1"/>
    <w:rsid w:val="66CF02C7"/>
    <w:rsid w:val="673D62A5"/>
    <w:rsid w:val="67405D02"/>
    <w:rsid w:val="68016AB3"/>
    <w:rsid w:val="69130976"/>
    <w:rsid w:val="697357A4"/>
    <w:rsid w:val="69951844"/>
    <w:rsid w:val="69E14FCE"/>
    <w:rsid w:val="69F17517"/>
    <w:rsid w:val="6A6F3B23"/>
    <w:rsid w:val="6B3C6EE5"/>
    <w:rsid w:val="6BEB5624"/>
    <w:rsid w:val="6C526294"/>
    <w:rsid w:val="6CFE3898"/>
    <w:rsid w:val="6EFC3F0C"/>
    <w:rsid w:val="6FAC3291"/>
    <w:rsid w:val="70EA3AD0"/>
    <w:rsid w:val="71BA618F"/>
    <w:rsid w:val="737B7A84"/>
    <w:rsid w:val="73F37985"/>
    <w:rsid w:val="74573BED"/>
    <w:rsid w:val="75170AFD"/>
    <w:rsid w:val="75810FD3"/>
    <w:rsid w:val="759F6514"/>
    <w:rsid w:val="798D4757"/>
    <w:rsid w:val="7A0610DE"/>
    <w:rsid w:val="7A2C2328"/>
    <w:rsid w:val="7A8F18AA"/>
    <w:rsid w:val="7D795622"/>
    <w:rsid w:val="7DB42F63"/>
    <w:rsid w:val="7DE436F3"/>
    <w:rsid w:val="7ED337C5"/>
    <w:rsid w:val="7F1C00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0"/>
    <w:pPr>
      <w:numPr>
        <w:ilvl w:val="2"/>
      </w:numPr>
      <w:spacing w:before="120"/>
      <w:outlineLvl w:val="2"/>
    </w:pPr>
    <w:rPr>
      <w:i/>
      <w:iCs w:val="0"/>
      <w:sz w:val="26"/>
      <w:szCs w:val="26"/>
    </w:rPr>
  </w:style>
  <w:style w:type="paragraph" w:styleId="5">
    <w:name w:val="heading 4"/>
    <w:basedOn w:val="4"/>
    <w:next w:val="1"/>
    <w:link w:val="61"/>
    <w:qFormat/>
    <w:uiPriority w:val="0"/>
    <w:pPr>
      <w:numPr>
        <w:ilvl w:val="3"/>
      </w:numPr>
      <w:outlineLvl w:val="3"/>
    </w:pPr>
    <w:rPr>
      <w:rFonts w:ascii="Calibri" w:hAnsi="Calibri"/>
      <w:sz w:val="28"/>
      <w:szCs w:val="28"/>
    </w:rPr>
  </w:style>
  <w:style w:type="paragraph" w:styleId="6">
    <w:name w:val="heading 5"/>
    <w:basedOn w:val="5"/>
    <w:next w:val="1"/>
    <w:link w:val="62"/>
    <w:qFormat/>
    <w:uiPriority w:val="0"/>
    <w:pPr>
      <w:numPr>
        <w:ilvl w:val="4"/>
      </w:numPr>
      <w:outlineLvl w:val="4"/>
    </w:pPr>
    <w:rPr>
      <w:i w:val="0"/>
      <w:iCs/>
      <w:sz w:val="26"/>
      <w:szCs w:val="26"/>
    </w:rPr>
  </w:style>
  <w:style w:type="paragraph" w:styleId="7">
    <w:name w:val="heading 6"/>
    <w:basedOn w:val="8"/>
    <w:next w:val="1"/>
    <w:link w:val="63"/>
    <w:qFormat/>
    <w:uiPriority w:val="0"/>
    <w:pPr>
      <w:numPr>
        <w:ilvl w:val="5"/>
        <w:numId w:val="1"/>
      </w:numPr>
      <w:outlineLvl w:val="5"/>
    </w:pPr>
    <w:rPr>
      <w:i/>
      <w:iCs w:val="0"/>
      <w:szCs w:val="20"/>
    </w:rPr>
  </w:style>
  <w:style w:type="paragraph" w:styleId="9">
    <w:name w:val="heading 7"/>
    <w:basedOn w:val="8"/>
    <w:next w:val="1"/>
    <w:link w:val="64"/>
    <w:qFormat/>
    <w:uiPriority w:val="0"/>
    <w:pPr>
      <w:numPr>
        <w:ilvl w:val="6"/>
        <w:numId w:val="1"/>
      </w:numPr>
      <w:outlineLvl w:val="6"/>
    </w:pPr>
    <w:rPr>
      <w:b w:val="0"/>
      <w:bCs w:val="0"/>
      <w:i/>
      <w:iCs w:val="0"/>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38"/>
    <w:link w:val="101"/>
    <w:qFormat/>
    <w:uiPriority w:val="99"/>
    <w:pPr>
      <w:jc w:val="center"/>
    </w:pPr>
    <w:rPr>
      <w:rFonts w:ascii="Times New Roman" w:hAnsi="Times New Roman"/>
      <w:b w:val="0"/>
      <w:sz w:val="20"/>
      <w:lang w:val="en-GB"/>
    </w:r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6</Pages>
  <Words>2243</Words>
  <Characters>12790</Characters>
  <Lines>106</Lines>
  <Paragraphs>30</Paragraphs>
  <TotalTime>1</TotalTime>
  <ScaleCrop>false</ScaleCrop>
  <LinksUpToDate>false</LinksUpToDate>
  <CharactersWithSpaces>15003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2022-04-29T07:12:00Z</dcterms:created>
  <dc:creator>CMCC</dc:creator>
  <cp:keywords>ESA, style sheet, Winword</cp:keywords>
  <cp:lastModifiedBy>cmcc</cp:lastModifiedBy>
  <cp:lastPrinted>2021-11-04T10:32:00Z</cp:lastPrinted>
  <dcterms:modified xsi:type="dcterms:W3CDTF">2023-04-07T09:00:13Z</dcterms:modified>
  <dc:subject>Word for Windows 6.x &amp; 95+</dc:subject>
  <dc:title>ETSI stylesheet (v.7.0)</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